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СЕВЕРО-ЛЮБИНСКОГО СЕЛЬСКОГО ПОСЕЛЕНИЯ</w:t>
      </w:r>
    </w:p>
    <w:p>
      <w:pPr>
        <w:ind w:firstLine="567"/>
        <w:jc w:val="center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>
      <w:pPr>
        <w:jc w:val="center"/>
        <w:pBdr>
          <w:bottom w:val="thickThinSmallGap" w:sz="2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24"/>
        </w:rPr>
        <w:t xml:space="preserve">П О С Т А Н О В Л Е Н И Е </w:t>
      </w:r>
    </w:p>
    <w:p>
      <w:pPr>
        <w:jc w:val="center"/>
        <w:pBdr>
          <w:bottom w:val="thickThinSmallGap" w:sz="2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 w:val="off"/>
        </w:rPr>
        <w:t>07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rtl w:val="off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.2023 г.                                № 8</w:t>
      </w:r>
      <w:r>
        <w:rPr>
          <w:rFonts w:ascii="Times New Roman" w:eastAsia="Times New Roman" w:hAnsi="Times New Roman" w:cs="Times New Roman"/>
          <w:b/>
          <w:sz w:val="28"/>
          <w:szCs w:val="28"/>
          <w:rtl w:val="off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п                        п. Северо-Любинский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 w:cs="Times New Roman"/>
          <w:b w:val="0"/>
          <w:sz w:val="28"/>
          <w:szCs w:val="28"/>
          <w:rtl w:val="o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осуществления бюджетных полномочий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 w:cs="Times New Roman"/>
          <w:b w:val="0"/>
          <w:sz w:val="28"/>
          <w:szCs w:val="28"/>
          <w:rtl w:val="o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главных администраторов доходов бюджетов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бюджетной системы Российской Федерации,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являющихся органами местного самоуправления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 w:cs="Times New Roman"/>
          <w:b w:val="0"/>
          <w:sz w:val="28"/>
          <w:szCs w:val="28"/>
          <w:rtl w:val="off"/>
        </w:rPr>
      </w:pPr>
      <w:r>
        <w:rPr>
          <w:rFonts w:ascii="Times New Roman" w:hAnsi="Times New Roman" w:cs="Times New Roman"/>
          <w:b w:val="0"/>
          <w:sz w:val="28"/>
          <w:szCs w:val="28"/>
          <w:rtl w:val="off"/>
        </w:rPr>
        <w:t>Северо-Любинского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Любинского муниципального района и (или) находящимися в их ведении казенными учреждениями 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 w:cs="Times New Roman"/>
          <w:b w:val="0"/>
          <w:sz w:val="28"/>
          <w:szCs w:val="28"/>
          <w:rtl w:val="o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Любинского муниципального района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hint="default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color w:val="000000"/>
          <w:sz w:val="28"/>
          <w:szCs w:val="28"/>
        </w:rPr>
        <w:instrText xml:space="preserve"> HYPERLINK "consultantplus://offline/ref=EF189D4C7EF7EE58526A7CC4DC2837260C2DF741CE450A07E0E9A4735187A5C8DCEE50B7970197AA4958D26B1560503504442B76F297E5TFE" </w:instrText>
      </w:r>
      <w:r>
        <w:rPr>
          <w:rFonts w:ascii="Times New Roman" w:eastAsia="Times New Roman" w:hAnsi="Times New Roman" w:hint="default"/>
          <w:color w:val="000000"/>
          <w:sz w:val="28"/>
          <w:szCs w:val="28"/>
        </w:rPr>
        <w:fldChar w:fldCharType="separate"/>
      </w:r>
      <w:r>
        <w:rPr>
          <w:rStyle w:val="afa"/>
          <w:rFonts w:ascii="Times New Roman" w:eastAsia="Times New Roman" w:hAnsi="Times New Roman" w:hint="default"/>
          <w:color w:val="000000"/>
          <w:sz w:val="28"/>
          <w:szCs w:val="28"/>
          <w:u w:val="none" w:color="auto"/>
        </w:rPr>
        <w:t>статьей 160.1</w:t>
      </w:r>
      <w:r>
        <w:rPr>
          <w:rFonts w:ascii="Times New Roman" w:eastAsia="Times New Roman" w:hAnsi="Times New Roman" w:hint="default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hint="default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hint="default"/>
          <w:sz w:val="28"/>
          <w:szCs w:val="28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"consultantplus://offline/ref=5E6DF3076E1C9D6BCB65D6B5F3ABF3E059AB2E996C20152D0D7D695BDE238E4DaE70Q"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Северо-Любинского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администрация Северо-Любинского сельского поселения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>
      <w:pPr>
        <w:adjustRightInd/>
        <w:autoSpaceDE w:val="off"/>
        <w:autoSpaceDN w:val="off"/>
        <w:widowControl w:val="off"/>
        <w:jc w:val="both"/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pStyle w:val="ConsPlusTitle"/>
        <w:ind w:firstLine="708"/>
        <w:jc w:val="both"/>
        <w:spacing w:line="276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1.Утвердить Порядок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  <w:t>Северо-Любинского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сельского поселения  Любинского муниципального района Омской области и (или) находящимися в их ведении казенными учреждениями Любинского муниципального района согласно приложению.</w:t>
      </w:r>
    </w:p>
    <w:p>
      <w:pPr>
        <w:pStyle w:val="a5"/>
        <w:spacing w:line="276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  <w:tab/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2.Признать утратившим силу 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none"/>
        </w:rPr>
        <w:t>постановление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none"/>
          <w:rtl w:val="off"/>
        </w:rPr>
        <w:t xml:space="preserve"> Главы Северо-Любинского сельского поселения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none"/>
        </w:rPr>
        <w:t xml:space="preserve"> от 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none"/>
          <w:rtl w:val="off"/>
        </w:rPr>
        <w:t>06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none"/>
          <w:rtl w:val="off"/>
        </w:rPr>
        <w:t>ноя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none"/>
        </w:rPr>
        <w:t>бря 200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none"/>
          <w:rtl w:val="off"/>
        </w:rPr>
        <w:t>8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none"/>
        </w:rPr>
        <w:t xml:space="preserve"> года №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none"/>
          <w:rtl w:val="off"/>
        </w:rPr>
        <w:t xml:space="preserve"> 54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none"/>
        </w:rPr>
        <w:t xml:space="preserve">-п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eastAsia="Times New Roman" w:hAnsi="Times New Roman" w:hint="default"/>
          <w:sz w:val="28"/>
          <w:szCs w:val="28"/>
        </w:rPr>
        <w:t>Об утверждении Порядка осуществления органами местного самоуправления  Бюджетных полномочий главных администраторов доходов бюджета Северо-Любинского сельского поселения</w:t>
      </w:r>
      <w:r>
        <w:rPr>
          <w:rFonts w:ascii="Times New Roman" w:eastAsia="Times New Roman" w:hAnsi="Times New Roman" w:hint="default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eastAsia="Times New Roman" w:hAnsi="Times New Roman" w:hint="default"/>
          <w:sz w:val="28"/>
          <w:szCs w:val="28"/>
        </w:rPr>
        <w:t>.</w:t>
      </w:r>
    </w:p>
    <w:p>
      <w:pPr>
        <w:ind w:firstLine="540"/>
        <w:jc w:val="bot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 w:val="off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lang w:eastAsia="en-US"/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официальном сайте в сети «Интернет».</w:t>
      </w:r>
    </w:p>
    <w:p>
      <w:pPr>
        <w:ind w:firstLine="540"/>
        <w:jc w:val="bot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>
      <w:pPr>
        <w:ind w:firstLine="540"/>
        <w:jc w:val="bot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Северо-Любинского 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 Айдель</w:t>
      </w:r>
    </w:p>
    <w:p>
      <w:pPr>
        <w:jc w:val="right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right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adjustRightInd/>
        <w:autoSpaceDE w:val="off"/>
        <w:autoSpaceDN w:val="off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adjustRightInd/>
        <w:autoSpaceDE w:val="off"/>
        <w:autoSpaceDN w:val="off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adjustRightInd/>
        <w:autoSpaceDE w:val="off"/>
        <w:autoSpaceDN w:val="off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adjustRightInd/>
        <w:autoSpaceDE w:val="off"/>
        <w:autoSpaceDN w:val="off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adjustRightInd/>
        <w:autoSpaceDE w:val="off"/>
        <w:autoSpaceDN w:val="off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ConsPlusNormal"/>
        <w:outlineLv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 xml:space="preserve">Северо-Любинского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rtl w:val="off"/>
        </w:rPr>
        <w:t>07.08.</w:t>
      </w:r>
      <w:r>
        <w:rPr>
          <w:rFonts w:ascii="Times New Roman" w:hAnsi="Times New Roman" w:cs="Times New Roman"/>
          <w:sz w:val="28"/>
          <w:szCs w:val="28"/>
        </w:rPr>
        <w:t>2023 г. №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86-п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осуществления бюджетных полномочий главных администраторов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доходов бюджетов бюджетной системы Российской Федерации,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являющихся органами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rtl w:val="off"/>
        </w:rPr>
        <w:t>Северо-Любинского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Любинского муниципального района Омской области и (или) находящимися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их ведении казенными учреждениями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r>
        <w:rPr>
          <w:rFonts w:ascii="Times New Roman" w:hAnsi="Times New Roman" w:cs="Times New Roman"/>
          <w:sz w:val="28"/>
          <w:szCs w:val="28"/>
          <w:rtl w:val="off"/>
        </w:rPr>
        <w:t>Северо-Любинского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 и (или) находящимися в их ведении казенными учреждениями (далее - главные администраторы доходов).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Главные администраторы доходов осуществляют следующие бюджетные полномочия: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формируют перечень администраторов доходов бюджетов, подведомственных главному администратору доходов (далее - администраторы доходов);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>
        <w:rPr>
          <w:rFonts w:ascii="Times New Roman" w:hAnsi="Times New Roman" w:cs="Times New Roman"/>
          <w:sz w:val="28"/>
          <w:szCs w:val="28"/>
        </w:rPr>
        <w:t>2) определяют порядок осуществления бюджетных полномочий администраторов доходов;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утверждают методику прогнозирования поступлений доходов в бюджет сельского поселения Любинского района Омской области в соответствии с общими требованиями к такой методике, установленными Правительством Российской Федерации;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>
        <w:rPr>
          <w:rFonts w:ascii="Times New Roman" w:hAnsi="Times New Roman" w:cs="Times New Roman"/>
          <w:sz w:val="28"/>
          <w:szCs w:val="28"/>
        </w:rPr>
        <w:t xml:space="preserve">4) формируют и представляют </w:t>
      </w:r>
      <w:r>
        <w:rPr>
          <w:rFonts w:ascii="Times New Roman" w:hAnsi="Times New Roman" w:cs="Times New Roman"/>
          <w:sz w:val="28"/>
          <w:szCs w:val="28"/>
          <w:rtl w:val="off"/>
        </w:rPr>
        <w:t>Северо-Любинскому</w:t>
      </w:r>
      <w:r>
        <w:rPr>
          <w:rFonts w:ascii="Times New Roman" w:hAnsi="Times New Roman" w:cs="Times New Roman"/>
          <w:sz w:val="28"/>
          <w:szCs w:val="28"/>
        </w:rPr>
        <w:t xml:space="preserve"> сельскому поселению Любинского муниципального района Омской области: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необходимые для составления проекта бюджета </w:t>
      </w:r>
      <w:r>
        <w:rPr>
          <w:rFonts w:ascii="Times New Roman" w:hAnsi="Times New Roman" w:cs="Times New Roman"/>
          <w:sz w:val="28"/>
          <w:szCs w:val="28"/>
          <w:rtl w:val="off"/>
        </w:rPr>
        <w:t>Северо-Любинского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 с обоснованиями и расчетами;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о внесении изменений в решение о бюджете   </w:t>
      </w:r>
      <w:r>
        <w:rPr>
          <w:rFonts w:ascii="Times New Roman" w:hAnsi="Times New Roman" w:cs="Times New Roman"/>
          <w:sz w:val="28"/>
          <w:szCs w:val="28"/>
          <w:rtl w:val="off"/>
        </w:rPr>
        <w:t>Северо-Любинского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района Омской области с обоснованиями и расчетами;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сведения, необходимые для составления и ведения кассового плана;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 поступления доходов бюджета;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аналитические материалы по исполнению бюджета по доходам;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формируют и представляют в </w:t>
      </w:r>
      <w:r>
        <w:rPr>
          <w:rFonts w:ascii="Times New Roman" w:hAnsi="Times New Roman" w:cs="Times New Roman"/>
          <w:sz w:val="28"/>
          <w:szCs w:val="28"/>
          <w:rtl w:val="off"/>
        </w:rPr>
        <w:t>Северо-Любинское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Любинского муниципального района Омской области бюджетную отчетность главного администратора доходов в порядке, установленном Министерством финансов Российской Федерации;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представляют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порядок принятия решений о признании безнадежной к взысканию задолженности по платежам в бюджеты бюджетной системы Российской Федерации в соответствии с общими требованиями, установленными Правительством Российской Федерации;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8.1) организуют осуществление контроля за исполнением администраторами доходов их бюджетных полномочий;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осуществляют иные бюджетные полномочия, установленные Бюджетным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"consultantplus://offline/ref=DF9B59543773FDEF0A732C3519FF6FA702210561459ACDAC179F67F9DA9A938D559D379778DE9FF8D74FC2D54CcAL9J"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осуществления бюджетных полномочий администраторов доходов, указанный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"P42"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подпункте 2 пункта 2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должен содержать следующие положения: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закрепление источников доходов бюджетов бюджетной системы Российской Федерации за администраторами доходов с указанием кодов видов (подвидов) доходов классификации доходов бюджетов Российской Федерации и нормативных правовых актов, являющихся основанием для администрирования соответствующего вида платежа;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наделение администраторов доходов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взыскание задолженности по платежам в бюджеты бюджетной системы Российской Федерации, пеней и штрафов;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решений о возврате излишне уплаченных (взысканных) платежей в бюджеты бюджетной системы Российской Федерации, пеней и штрафов, а также процентов за несвоевременное осуществление такого возврата и процентов, начисленных на излишне взысканные суммы (далее - излишне уплаченные платежи), и представление заявки на возврат в Управление Федерального казначейства по Омской области для осуществления возврата в порядке, установленном Министерством финансов Российской Федерации;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законодательством;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признании безнадежной к взысканию задолженности по платежам в бюджеты бюджетной системы Российской Федерации;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 (пеней, штрафов) до начала работы по их принудительному взысканию;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бюджетные полномочия, установленные Бюджетным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"consultantplus://offline/ref=DF9B59543773FDEF0A732C3519FF6FA702210561459ACDAC179F67F9DA9A938D559D379778DE9FF8D74FC2D54CcAL9J"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бюджетной системы Российской Федерации или указание нормативных правовых актов Российской Федерации, регулирующих данные вопросы;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определение порядка и сроков сверки данных бюджетного учета администрируемых доходов бюджетов бюджетной системы Российской Федерации в соответствии с нормативными правовыми актами Российской Федерации;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иные положения, необходимые для реализации полномочий администратора доходов.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Принятие администратором доходов решения о возврате излишне уплаченных платежей производится на основании представленного плательщиком заявления о возврате денежных средств (далее - заявление о возврате). При поступлении от плательщика заявления о возврате администратор доходов обязан проверить факт поступления в бюджеты бюджетной системы Российской Федерации указанных сумм за три года, предшествующих дате поступления заявления о возврате.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доходов вправе зачесть сумму излишне уплаченных платежей в счет предстоящих платежей либо в уплату другого платежа в пределах закрепленных источников доходов бюджетов бюджетной системы Российской Федерации на основании письменного заявления плательщика.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отношении бюджета </w:t>
      </w:r>
      <w:r>
        <w:rPr>
          <w:rFonts w:ascii="Times New Roman" w:hAnsi="Times New Roman" w:cs="Times New Roman"/>
          <w:sz w:val="28"/>
          <w:szCs w:val="28"/>
          <w:rtl w:val="off"/>
        </w:rPr>
        <w:t>Северо-Любинского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 формы предоставляемых главными администраторами доходов документов,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"P44"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подпункте 4 пункта 2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устанавливаются </w:t>
      </w:r>
      <w:r>
        <w:rPr>
          <w:rFonts w:ascii="Times New Roman" w:hAnsi="Times New Roman" w:cs="Times New Roman"/>
          <w:sz w:val="28"/>
          <w:szCs w:val="28"/>
          <w:rtl w:val="off"/>
        </w:rPr>
        <w:t>Северо-Любинского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сельским поселением Любинского муниципального района Омской области.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Главные администраторы доходов доводят до </w:t>
      </w:r>
      <w:r>
        <w:rPr>
          <w:rFonts w:ascii="Times New Roman" w:hAnsi="Times New Roman" w:cs="Times New Roman"/>
          <w:sz w:val="28"/>
          <w:szCs w:val="28"/>
          <w:rtl w:val="off"/>
        </w:rPr>
        <w:t>Северо-Любинского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 информацию об изменении состава и (или) функций главных администраторов доходов не позднее 5 рабочих дней после принятия соответствующих правовых актов.</w:t>
      </w:r>
    </w:p>
    <w:p>
      <w:pPr>
        <w:pStyle w:val="ConsPlusNormal"/>
        <w:ind w:firstLine="540"/>
        <w:contextualSpacing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Орган местного самоуправления </w:t>
      </w:r>
      <w:r>
        <w:rPr>
          <w:rFonts w:ascii="Times New Roman" w:hAnsi="Times New Roman" w:cs="Times New Roman"/>
          <w:sz w:val="28"/>
          <w:szCs w:val="28"/>
          <w:rtl w:val="off"/>
        </w:rPr>
        <w:t>Северо-Любинского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области, реализующий переданные государственные полномочия Омской области, осуществляет администрирование доходов бюджетов бюджетной системы Российской Федерации в соответствии с правовыми актами, устанавливающими осуществление переданных государственных полномочий Омской области на органы местного самоуправления, и закрепляющие за ними соответствующие источники доходов бюджетов бюджетной системы Российской Федерации, а также определяющие порядок администрирования органами местного самоуправления доходов бюджетов бюджетной системы Российской Федерации.</w:t>
      </w:r>
    </w:p>
    <w:p>
      <w:pPr>
        <w:pStyle w:val="ConsPlusNormal"/>
        <w:contextualSpacing/>
        <w:jc w:val="both"/>
      </w:pPr>
    </w:p>
    <w:p/>
    <w:p>
      <w:pPr>
        <w:adjustRightInd/>
        <w:autoSpaceDE w:val="off"/>
        <w:autoSpaceDN w:val="off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46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  <w:style w:type="paragraph" w:customStyle="1" w:styleId="ConsPlusTitle">
    <w:name w:val="ConsPlusTitle"/>
    <w:pPr>
      <w:autoSpaceDE w:val="off"/>
      <w:autoSpaceDN w:val="off"/>
      <w:widowControl w:val="off"/>
      <w:spacing w:after="0" w:line="240" w:lineRule="auto"/>
    </w:pPr>
    <w:rPr>
      <w:lang w:eastAsia="ru-RU"/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pPr>
      <w:autoSpaceDE w:val="off"/>
      <w:autoSpaceDN w:val="off"/>
      <w:widowControl w:val="off"/>
      <w:spacing w:after="0" w:line="240" w:lineRule="auto"/>
    </w:pPr>
    <w:rPr>
      <w:lang w:eastAsia="ru-RU"/>
      <w:rFonts w:ascii="Calibri" w:eastAsia="Times New Roman" w:hAnsi="Calibri" w:cs="Calibri"/>
      <w:szCs w:val="20"/>
    </w:rPr>
  </w:style>
  <w:style w:type="character" w:styleId="afa">
    <w:name w:val="Hyperlink"/>
    <w:basedOn w:val="a2"/>
    <w:rPr>
      <w:color w:val="000000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</cp:revision>
  <dcterms:created xsi:type="dcterms:W3CDTF">2023-07-31T04:09:00Z</dcterms:created>
  <dcterms:modified xsi:type="dcterms:W3CDTF">2023-08-10T04:52:53Z</dcterms:modified>
  <cp:lastPrinted>2023-07-31T04:11:00Z</cp:lastPrinted>
  <cp:version>0900.0100.01</cp:version>
</cp:coreProperties>
</file>