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D9E" w:rsidRPr="00510D9E" w:rsidRDefault="00510D9E" w:rsidP="00510D9E">
      <w:pPr>
        <w:jc w:val="center"/>
        <w:rPr>
          <w:b/>
        </w:rPr>
      </w:pPr>
      <w:r w:rsidRPr="00510D9E">
        <w:rPr>
          <w:b/>
        </w:rPr>
        <w:t>АДМИНИСТРАЦИЯ СЕВЕРО-ЛЮБИНСКОГО СЕЛЬСКОГО ПОСЕЛЕНИЯ</w:t>
      </w:r>
    </w:p>
    <w:p w:rsidR="00510D9E" w:rsidRPr="00510D9E" w:rsidRDefault="00510D9E" w:rsidP="00510D9E">
      <w:pPr>
        <w:ind w:firstLine="567"/>
        <w:jc w:val="center"/>
        <w:rPr>
          <w:b/>
          <w:sz w:val="28"/>
          <w:szCs w:val="28"/>
        </w:rPr>
      </w:pPr>
      <w:r w:rsidRPr="00510D9E">
        <w:rPr>
          <w:b/>
          <w:sz w:val="28"/>
          <w:szCs w:val="28"/>
        </w:rPr>
        <w:t>Любинского муниципального района Омской области</w:t>
      </w:r>
    </w:p>
    <w:p w:rsidR="00510D9E" w:rsidRPr="00510D9E" w:rsidRDefault="00510D9E" w:rsidP="00510D9E">
      <w:pPr>
        <w:pBdr>
          <w:bottom w:val="thickThinSmallGap" w:sz="24" w:space="0" w:color="auto"/>
        </w:pBdr>
        <w:jc w:val="center"/>
        <w:rPr>
          <w:b/>
          <w:sz w:val="44"/>
        </w:rPr>
      </w:pPr>
      <w:r w:rsidRPr="00510D9E">
        <w:rPr>
          <w:b/>
          <w:sz w:val="44"/>
        </w:rPr>
        <w:t xml:space="preserve">П О С Т А Н О В Л Е Н И Е </w:t>
      </w:r>
    </w:p>
    <w:p w:rsidR="00510D9E" w:rsidRPr="00510D9E" w:rsidRDefault="00510D9E" w:rsidP="00510D9E">
      <w:pPr>
        <w:pBdr>
          <w:bottom w:val="thickThinSmallGap" w:sz="24" w:space="0" w:color="auto"/>
        </w:pBdr>
        <w:jc w:val="center"/>
        <w:rPr>
          <w:b/>
          <w:sz w:val="16"/>
        </w:rPr>
      </w:pPr>
    </w:p>
    <w:p w:rsidR="00510D9E" w:rsidRPr="00510D9E" w:rsidRDefault="00510D9E" w:rsidP="00510D9E">
      <w:pPr>
        <w:rPr>
          <w:b/>
          <w:sz w:val="28"/>
          <w:szCs w:val="28"/>
        </w:rPr>
      </w:pPr>
      <w:r>
        <w:rPr>
          <w:b/>
          <w:sz w:val="28"/>
          <w:szCs w:val="28"/>
        </w:rPr>
        <w:t>2</w:t>
      </w:r>
      <w:r w:rsidR="004B4D7D">
        <w:rPr>
          <w:b/>
          <w:sz w:val="28"/>
          <w:szCs w:val="28"/>
        </w:rPr>
        <w:t>3</w:t>
      </w:r>
      <w:r w:rsidRPr="00510D9E">
        <w:rPr>
          <w:b/>
          <w:sz w:val="28"/>
          <w:szCs w:val="28"/>
        </w:rPr>
        <w:t>.0</w:t>
      </w:r>
      <w:r w:rsidR="003C069A">
        <w:rPr>
          <w:b/>
          <w:sz w:val="28"/>
          <w:szCs w:val="28"/>
        </w:rPr>
        <w:t>3</w:t>
      </w:r>
      <w:r w:rsidRPr="00510D9E">
        <w:rPr>
          <w:b/>
          <w:sz w:val="28"/>
          <w:szCs w:val="28"/>
        </w:rPr>
        <w:t>.2023 г.                                № 1</w:t>
      </w:r>
      <w:r w:rsidR="004B4D7D">
        <w:rPr>
          <w:b/>
          <w:sz w:val="28"/>
          <w:szCs w:val="28"/>
        </w:rPr>
        <w:t>8</w:t>
      </w:r>
      <w:r w:rsidRPr="00510D9E">
        <w:rPr>
          <w:b/>
          <w:sz w:val="28"/>
          <w:szCs w:val="28"/>
        </w:rPr>
        <w:t xml:space="preserve"> - п                        </w:t>
      </w:r>
      <w:proofErr w:type="spellStart"/>
      <w:r w:rsidRPr="00510D9E">
        <w:rPr>
          <w:b/>
          <w:sz w:val="28"/>
          <w:szCs w:val="28"/>
        </w:rPr>
        <w:t>п</w:t>
      </w:r>
      <w:proofErr w:type="spellEnd"/>
      <w:r w:rsidRPr="00510D9E">
        <w:rPr>
          <w:b/>
          <w:sz w:val="28"/>
          <w:szCs w:val="28"/>
        </w:rPr>
        <w:t>. Северо-Любинский</w:t>
      </w:r>
    </w:p>
    <w:p w:rsidR="00510D9E" w:rsidRPr="00510D9E" w:rsidRDefault="00510D9E" w:rsidP="00510D9E"/>
    <w:p w:rsidR="00957BAB" w:rsidRPr="00037A49" w:rsidRDefault="00957BAB" w:rsidP="00957BAB">
      <w:pPr>
        <w:spacing w:line="240" w:lineRule="atLeast"/>
        <w:jc w:val="center"/>
        <w:rPr>
          <w:b/>
          <w:sz w:val="27"/>
          <w:szCs w:val="27"/>
        </w:rPr>
      </w:pPr>
    </w:p>
    <w:p w:rsidR="00EF59C0" w:rsidRPr="00EF59C0" w:rsidRDefault="00EF59C0" w:rsidP="00EF59C0">
      <w:pPr>
        <w:spacing w:line="276" w:lineRule="auto"/>
        <w:ind w:left="360"/>
        <w:jc w:val="center"/>
        <w:rPr>
          <w:sz w:val="28"/>
          <w:szCs w:val="28"/>
        </w:rPr>
      </w:pPr>
      <w:r w:rsidRPr="00EF59C0">
        <w:rPr>
          <w:sz w:val="28"/>
          <w:szCs w:val="28"/>
        </w:rPr>
        <w:t>О создании согласительной комиссии по урегулированию замечаний, послуживших основанием для подготовки заключения об отказе в согласовании проекта генерального плана Северо-Любинского сельского поселения Любинского муниципального района</w:t>
      </w:r>
    </w:p>
    <w:p w:rsidR="00EF59C0" w:rsidRPr="00EF59C0" w:rsidRDefault="00EF59C0" w:rsidP="00EF59C0">
      <w:pPr>
        <w:spacing w:line="276" w:lineRule="auto"/>
        <w:ind w:left="360"/>
        <w:jc w:val="center"/>
        <w:rPr>
          <w:sz w:val="28"/>
          <w:szCs w:val="28"/>
        </w:rPr>
      </w:pPr>
      <w:r w:rsidRPr="00EF59C0">
        <w:rPr>
          <w:sz w:val="28"/>
          <w:szCs w:val="28"/>
        </w:rPr>
        <w:t>Омской области</w:t>
      </w:r>
    </w:p>
    <w:p w:rsidR="00EF59C0" w:rsidRPr="00EF59C0" w:rsidRDefault="00EF59C0" w:rsidP="00EF59C0">
      <w:pPr>
        <w:spacing w:line="276" w:lineRule="auto"/>
        <w:ind w:left="360"/>
        <w:jc w:val="both"/>
        <w:rPr>
          <w:sz w:val="28"/>
          <w:szCs w:val="28"/>
        </w:rPr>
      </w:pPr>
    </w:p>
    <w:p w:rsidR="00EF59C0" w:rsidRPr="00EF59C0" w:rsidRDefault="00EF59C0" w:rsidP="004B4D7D">
      <w:pPr>
        <w:spacing w:line="276" w:lineRule="auto"/>
        <w:ind w:firstLine="709"/>
        <w:jc w:val="both"/>
        <w:rPr>
          <w:sz w:val="28"/>
          <w:szCs w:val="28"/>
        </w:rPr>
      </w:pPr>
      <w:r w:rsidRPr="00EF59C0">
        <w:rPr>
          <w:sz w:val="28"/>
          <w:szCs w:val="28"/>
        </w:rPr>
        <w:t>В соответствии со статьей 25 Градостроительного кодекса Российской Федерации, Приказом Министерства экономического развития Российской Федерации от 21 июля 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Постановлением Правительства Омской области от 21 сентября 2010 года</w:t>
      </w:r>
      <w:r w:rsidR="004B4D7D">
        <w:rPr>
          <w:sz w:val="28"/>
          <w:szCs w:val="28"/>
        </w:rPr>
        <w:t xml:space="preserve"> </w:t>
      </w:r>
      <w:bookmarkStart w:id="0" w:name="_GoBack"/>
      <w:bookmarkEnd w:id="0"/>
      <w:r w:rsidRPr="00EF59C0">
        <w:rPr>
          <w:sz w:val="28"/>
          <w:szCs w:val="28"/>
        </w:rPr>
        <w:t xml:space="preserve">№ 187-п «О Порядке рассмотрения проектов документов территориального планирования и подготовки заключений», в целях урегулирования замечаний, послуживших основанием для подготовки заключения Правительства Омской области от </w:t>
      </w:r>
      <w:r>
        <w:rPr>
          <w:sz w:val="28"/>
          <w:szCs w:val="28"/>
        </w:rPr>
        <w:t>10</w:t>
      </w:r>
      <w:r w:rsidRPr="00EF59C0">
        <w:rPr>
          <w:sz w:val="28"/>
          <w:szCs w:val="28"/>
        </w:rPr>
        <w:t xml:space="preserve"> марта 2023 года  № ИСХ-23/ПР-1</w:t>
      </w:r>
      <w:r>
        <w:rPr>
          <w:sz w:val="28"/>
          <w:szCs w:val="28"/>
        </w:rPr>
        <w:t>521</w:t>
      </w:r>
      <w:r w:rsidRPr="00EF59C0">
        <w:rPr>
          <w:sz w:val="28"/>
          <w:szCs w:val="28"/>
        </w:rPr>
        <w:t>/05 об отказе в согласовании проекта Генерального плана Северо-Любинского сельского поселения Любинского муниципального района Омской области, руководствуясь Федеральным законом от 6 октября 2003 года № 131-ФЗ «Об общих принципах местного самоуправления в Российской Федерации», Уставом Северо-Любинского сельского поселения</w:t>
      </w:r>
      <w:r w:rsidRPr="00EF59C0">
        <w:rPr>
          <w:sz w:val="28"/>
          <w:szCs w:val="28"/>
        </w:rPr>
        <w:t xml:space="preserve"> </w:t>
      </w:r>
      <w:r w:rsidRPr="00EF59C0">
        <w:rPr>
          <w:sz w:val="28"/>
          <w:szCs w:val="28"/>
        </w:rPr>
        <w:t xml:space="preserve">Любинского муниципального района Омской области </w:t>
      </w:r>
    </w:p>
    <w:p w:rsidR="00EF59C0" w:rsidRPr="004B4D7D" w:rsidRDefault="00EF59C0" w:rsidP="004B4D7D">
      <w:pPr>
        <w:spacing w:line="276" w:lineRule="auto"/>
        <w:ind w:firstLine="709"/>
        <w:jc w:val="both"/>
        <w:rPr>
          <w:b/>
          <w:sz w:val="28"/>
          <w:szCs w:val="28"/>
        </w:rPr>
      </w:pPr>
      <w:r w:rsidRPr="004B4D7D">
        <w:rPr>
          <w:b/>
          <w:sz w:val="28"/>
          <w:szCs w:val="28"/>
        </w:rPr>
        <w:t>ПОСТАНОВЛЯЮ:</w:t>
      </w:r>
    </w:p>
    <w:p w:rsidR="00EF59C0" w:rsidRPr="00EF59C0" w:rsidRDefault="00EF59C0" w:rsidP="004B4D7D">
      <w:pPr>
        <w:spacing w:line="276" w:lineRule="auto"/>
        <w:ind w:firstLine="709"/>
        <w:jc w:val="both"/>
        <w:rPr>
          <w:sz w:val="28"/>
          <w:szCs w:val="28"/>
        </w:rPr>
      </w:pPr>
      <w:r w:rsidRPr="00EF59C0">
        <w:rPr>
          <w:sz w:val="28"/>
          <w:szCs w:val="28"/>
        </w:rPr>
        <w:t>1. Создать согласительную комиссию по урегулированию замечаний, послуживших основанием для подготовки заключения об отказе</w:t>
      </w:r>
      <w:r>
        <w:rPr>
          <w:sz w:val="28"/>
          <w:szCs w:val="28"/>
        </w:rPr>
        <w:t xml:space="preserve"> </w:t>
      </w:r>
      <w:r w:rsidRPr="00EF59C0">
        <w:rPr>
          <w:sz w:val="28"/>
          <w:szCs w:val="28"/>
        </w:rPr>
        <w:t>в согласовании проекта генерального плана Северо-Любинского сельского поселения Любинского муниципального района Омской области, разработанного ООО «</w:t>
      </w:r>
      <w:r>
        <w:rPr>
          <w:sz w:val="28"/>
          <w:szCs w:val="28"/>
        </w:rPr>
        <w:t>Национальный земельный фонд</w:t>
      </w:r>
      <w:r w:rsidRPr="00EF59C0">
        <w:rPr>
          <w:sz w:val="28"/>
          <w:szCs w:val="28"/>
        </w:rPr>
        <w:t>» (далее – согласительная комиссия).</w:t>
      </w:r>
    </w:p>
    <w:p w:rsidR="004B4D7D" w:rsidRPr="00EF59C0" w:rsidRDefault="00EF59C0" w:rsidP="004B4D7D">
      <w:pPr>
        <w:spacing w:line="276" w:lineRule="auto"/>
        <w:ind w:firstLine="709"/>
        <w:jc w:val="both"/>
        <w:rPr>
          <w:sz w:val="28"/>
          <w:szCs w:val="28"/>
        </w:rPr>
      </w:pPr>
      <w:r w:rsidRPr="00EF59C0">
        <w:rPr>
          <w:sz w:val="28"/>
          <w:szCs w:val="28"/>
        </w:rPr>
        <w:t xml:space="preserve">2. </w:t>
      </w:r>
      <w:r w:rsidR="004B4D7D" w:rsidRPr="00EF59C0">
        <w:rPr>
          <w:sz w:val="28"/>
          <w:szCs w:val="28"/>
        </w:rPr>
        <w:t xml:space="preserve">Утвердить состав согласительной комиссии согласно приложению </w:t>
      </w:r>
    </w:p>
    <w:p w:rsidR="004B4D7D" w:rsidRPr="00EF59C0" w:rsidRDefault="004B4D7D" w:rsidP="004B4D7D">
      <w:pPr>
        <w:spacing w:line="276" w:lineRule="auto"/>
        <w:jc w:val="both"/>
        <w:rPr>
          <w:sz w:val="28"/>
          <w:szCs w:val="28"/>
        </w:rPr>
      </w:pPr>
      <w:r w:rsidRPr="00EF59C0">
        <w:rPr>
          <w:sz w:val="28"/>
          <w:szCs w:val="28"/>
        </w:rPr>
        <w:t xml:space="preserve">№ </w:t>
      </w:r>
      <w:r>
        <w:rPr>
          <w:sz w:val="28"/>
          <w:szCs w:val="28"/>
        </w:rPr>
        <w:t>1</w:t>
      </w:r>
      <w:r w:rsidRPr="00EF59C0">
        <w:rPr>
          <w:sz w:val="28"/>
          <w:szCs w:val="28"/>
        </w:rPr>
        <w:t xml:space="preserve"> к настоящему постановлению.</w:t>
      </w:r>
    </w:p>
    <w:p w:rsidR="004B4D7D" w:rsidRPr="00EF59C0" w:rsidRDefault="00EF59C0" w:rsidP="004B4D7D">
      <w:pPr>
        <w:spacing w:line="276" w:lineRule="auto"/>
        <w:ind w:firstLine="709"/>
        <w:jc w:val="both"/>
        <w:rPr>
          <w:sz w:val="28"/>
          <w:szCs w:val="28"/>
        </w:rPr>
      </w:pPr>
      <w:r w:rsidRPr="00EF59C0">
        <w:rPr>
          <w:sz w:val="28"/>
          <w:szCs w:val="28"/>
        </w:rPr>
        <w:t xml:space="preserve">3. </w:t>
      </w:r>
      <w:r w:rsidR="004B4D7D" w:rsidRPr="00EF59C0">
        <w:rPr>
          <w:sz w:val="28"/>
          <w:szCs w:val="28"/>
        </w:rPr>
        <w:t>Утвердить положение о согласительной комиссии согласно приложению №</w:t>
      </w:r>
      <w:r w:rsidR="004B4D7D">
        <w:rPr>
          <w:sz w:val="28"/>
          <w:szCs w:val="28"/>
        </w:rPr>
        <w:t xml:space="preserve"> 2</w:t>
      </w:r>
      <w:r w:rsidR="004B4D7D" w:rsidRPr="00EF59C0">
        <w:rPr>
          <w:sz w:val="28"/>
          <w:szCs w:val="28"/>
        </w:rPr>
        <w:t xml:space="preserve"> к настоящему постановлению. </w:t>
      </w:r>
    </w:p>
    <w:p w:rsidR="00417B80" w:rsidRPr="00417B80" w:rsidRDefault="004B4D7D" w:rsidP="004B4D7D">
      <w:pPr>
        <w:spacing w:line="276" w:lineRule="auto"/>
        <w:ind w:firstLine="709"/>
        <w:jc w:val="both"/>
        <w:rPr>
          <w:sz w:val="28"/>
          <w:szCs w:val="28"/>
        </w:rPr>
      </w:pPr>
      <w:r>
        <w:rPr>
          <w:sz w:val="28"/>
          <w:szCs w:val="28"/>
        </w:rPr>
        <w:lastRenderedPageBreak/>
        <w:t xml:space="preserve">4. </w:t>
      </w:r>
      <w:r w:rsidR="00417B80" w:rsidRPr="00417B80">
        <w:rPr>
          <w:sz w:val="28"/>
          <w:szCs w:val="28"/>
        </w:rPr>
        <w:t xml:space="preserve">Разместить настоящие постановление на официальном сайте </w:t>
      </w:r>
      <w:r w:rsidR="00A47F01">
        <w:rPr>
          <w:sz w:val="28"/>
          <w:szCs w:val="28"/>
        </w:rPr>
        <w:t>Северо-Любинского сельского</w:t>
      </w:r>
      <w:r w:rsidR="00A47F01" w:rsidRPr="00417B80">
        <w:rPr>
          <w:sz w:val="28"/>
          <w:szCs w:val="28"/>
        </w:rPr>
        <w:t xml:space="preserve"> поселения</w:t>
      </w:r>
      <w:r w:rsidR="00417B80" w:rsidRPr="00417B80">
        <w:rPr>
          <w:sz w:val="28"/>
          <w:szCs w:val="28"/>
        </w:rPr>
        <w:t xml:space="preserve"> Любинского муниципального района Омской области</w:t>
      </w:r>
      <w:r w:rsidR="00FF63DD">
        <w:rPr>
          <w:sz w:val="28"/>
          <w:szCs w:val="28"/>
        </w:rPr>
        <w:t xml:space="preserve"> в сети Интернет</w:t>
      </w:r>
      <w:r w:rsidR="00417B80" w:rsidRPr="00417B80">
        <w:rPr>
          <w:sz w:val="28"/>
          <w:szCs w:val="28"/>
        </w:rPr>
        <w:t>.</w:t>
      </w:r>
    </w:p>
    <w:p w:rsidR="00417B80" w:rsidRPr="00417B80" w:rsidRDefault="004B4D7D" w:rsidP="004B4D7D">
      <w:pPr>
        <w:spacing w:line="276" w:lineRule="auto"/>
        <w:ind w:firstLine="709"/>
        <w:jc w:val="both"/>
        <w:rPr>
          <w:sz w:val="28"/>
          <w:szCs w:val="28"/>
        </w:rPr>
      </w:pPr>
      <w:r>
        <w:rPr>
          <w:sz w:val="28"/>
          <w:szCs w:val="28"/>
        </w:rPr>
        <w:t xml:space="preserve">5. </w:t>
      </w:r>
      <w:r w:rsidR="00417B80" w:rsidRPr="00417B80">
        <w:rPr>
          <w:sz w:val="28"/>
          <w:szCs w:val="28"/>
        </w:rPr>
        <w:t>Контроль исполнения настоящего Постановления оставляю за собой.</w:t>
      </w:r>
    </w:p>
    <w:p w:rsidR="00417B80" w:rsidRPr="00417B80" w:rsidRDefault="00417B80"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FF63DD" w:rsidRDefault="00FF63DD" w:rsidP="00417B80">
      <w:pPr>
        <w:jc w:val="both"/>
        <w:rPr>
          <w:sz w:val="28"/>
          <w:szCs w:val="28"/>
        </w:rPr>
      </w:pPr>
    </w:p>
    <w:p w:rsidR="00A47F01" w:rsidRDefault="00417B80" w:rsidP="00417B80">
      <w:pPr>
        <w:jc w:val="both"/>
        <w:rPr>
          <w:sz w:val="28"/>
          <w:szCs w:val="28"/>
        </w:rPr>
      </w:pPr>
      <w:r w:rsidRPr="00417B80">
        <w:rPr>
          <w:sz w:val="28"/>
          <w:szCs w:val="28"/>
        </w:rPr>
        <w:t xml:space="preserve">Глава </w:t>
      </w:r>
      <w:r w:rsidR="00A47F01">
        <w:rPr>
          <w:sz w:val="28"/>
          <w:szCs w:val="28"/>
        </w:rPr>
        <w:t>Северо-Любинского</w:t>
      </w:r>
    </w:p>
    <w:p w:rsidR="00FF63DD" w:rsidRDefault="00A47F01" w:rsidP="00A47F01">
      <w:pPr>
        <w:jc w:val="both"/>
        <w:rPr>
          <w:sz w:val="28"/>
          <w:szCs w:val="28"/>
        </w:rPr>
      </w:pPr>
      <w:r>
        <w:rPr>
          <w:sz w:val="28"/>
          <w:szCs w:val="28"/>
        </w:rPr>
        <w:t>сельского</w:t>
      </w:r>
      <w:r w:rsidRPr="00417B80">
        <w:rPr>
          <w:sz w:val="28"/>
          <w:szCs w:val="28"/>
        </w:rPr>
        <w:t xml:space="preserve"> поселения</w:t>
      </w:r>
      <w:r w:rsidR="00417B80" w:rsidRPr="00417B80">
        <w:rPr>
          <w:sz w:val="28"/>
          <w:szCs w:val="28"/>
        </w:rPr>
        <w:t xml:space="preserve">                                    </w:t>
      </w:r>
      <w:r w:rsidR="00FF63DD">
        <w:rPr>
          <w:sz w:val="28"/>
          <w:szCs w:val="28"/>
        </w:rPr>
        <w:t xml:space="preserve">                     </w:t>
      </w:r>
      <w:r w:rsidR="00417B80" w:rsidRPr="00417B80">
        <w:rPr>
          <w:sz w:val="28"/>
          <w:szCs w:val="28"/>
        </w:rPr>
        <w:t xml:space="preserve">  </w:t>
      </w:r>
      <w:r w:rsidR="00FF63DD">
        <w:rPr>
          <w:sz w:val="28"/>
          <w:szCs w:val="28"/>
        </w:rPr>
        <w:t xml:space="preserve">  А.В. </w:t>
      </w:r>
      <w:proofErr w:type="spellStart"/>
      <w:r w:rsidR="00FF63DD">
        <w:rPr>
          <w:sz w:val="28"/>
          <w:szCs w:val="28"/>
        </w:rPr>
        <w:t>Айдель</w:t>
      </w:r>
      <w:proofErr w:type="spellEnd"/>
      <w:r w:rsidR="00417B80" w:rsidRPr="00417B80">
        <w:rPr>
          <w:sz w:val="28"/>
          <w:szCs w:val="28"/>
        </w:rPr>
        <w:t xml:space="preserve">                       </w:t>
      </w: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FF63DD" w:rsidRDefault="00FF63DD" w:rsidP="00A47F01">
      <w:pPr>
        <w:jc w:val="both"/>
        <w:rPr>
          <w:sz w:val="28"/>
          <w:szCs w:val="28"/>
        </w:rPr>
      </w:pPr>
    </w:p>
    <w:p w:rsidR="004B4D7D" w:rsidRDefault="004B4D7D" w:rsidP="00417B80">
      <w:pPr>
        <w:jc w:val="right"/>
        <w:rPr>
          <w:sz w:val="28"/>
          <w:szCs w:val="28"/>
        </w:rPr>
      </w:pPr>
    </w:p>
    <w:p w:rsidR="004B4D7D" w:rsidRDefault="004B4D7D" w:rsidP="00417B80">
      <w:pPr>
        <w:jc w:val="right"/>
        <w:rPr>
          <w:sz w:val="28"/>
          <w:szCs w:val="28"/>
        </w:rPr>
      </w:pPr>
    </w:p>
    <w:p w:rsidR="004B4D7D" w:rsidRDefault="004B4D7D" w:rsidP="00417B80">
      <w:pPr>
        <w:jc w:val="right"/>
        <w:rPr>
          <w:sz w:val="28"/>
          <w:szCs w:val="28"/>
        </w:rPr>
      </w:pPr>
    </w:p>
    <w:p w:rsidR="004B4D7D" w:rsidRDefault="004B4D7D" w:rsidP="00417B80">
      <w:pPr>
        <w:jc w:val="right"/>
        <w:rPr>
          <w:sz w:val="28"/>
          <w:szCs w:val="28"/>
        </w:rPr>
      </w:pPr>
    </w:p>
    <w:p w:rsidR="00417B80" w:rsidRPr="00417B80" w:rsidRDefault="00417B80" w:rsidP="00417B80">
      <w:pPr>
        <w:jc w:val="right"/>
        <w:rPr>
          <w:sz w:val="28"/>
          <w:szCs w:val="28"/>
        </w:rPr>
      </w:pPr>
      <w:r w:rsidRPr="00417B80">
        <w:rPr>
          <w:sz w:val="28"/>
          <w:szCs w:val="28"/>
        </w:rPr>
        <w:lastRenderedPageBreak/>
        <w:t>Приложение № 1</w:t>
      </w:r>
    </w:p>
    <w:p w:rsidR="00417B80" w:rsidRPr="00417B80" w:rsidRDefault="00417B80" w:rsidP="00417B80">
      <w:pPr>
        <w:jc w:val="right"/>
        <w:rPr>
          <w:sz w:val="28"/>
          <w:szCs w:val="28"/>
        </w:rPr>
      </w:pPr>
      <w:r w:rsidRPr="00417B80">
        <w:rPr>
          <w:sz w:val="28"/>
          <w:szCs w:val="28"/>
        </w:rPr>
        <w:t xml:space="preserve">К постановлению Администрации </w:t>
      </w:r>
    </w:p>
    <w:p w:rsidR="00417B80" w:rsidRPr="00417B80" w:rsidRDefault="00A47F01" w:rsidP="00417B80">
      <w:pPr>
        <w:jc w:val="right"/>
        <w:rPr>
          <w:sz w:val="28"/>
          <w:szCs w:val="28"/>
        </w:rPr>
      </w:pPr>
      <w:r>
        <w:rPr>
          <w:sz w:val="28"/>
          <w:szCs w:val="28"/>
        </w:rPr>
        <w:t>Северо-Любинского сельского</w:t>
      </w:r>
      <w:r w:rsidRPr="00417B80">
        <w:rPr>
          <w:sz w:val="28"/>
          <w:szCs w:val="28"/>
        </w:rPr>
        <w:t xml:space="preserve"> поселения</w:t>
      </w:r>
      <w:r w:rsidR="00417B80" w:rsidRPr="00417B80">
        <w:rPr>
          <w:sz w:val="28"/>
          <w:szCs w:val="28"/>
        </w:rPr>
        <w:t xml:space="preserve"> </w:t>
      </w:r>
    </w:p>
    <w:p w:rsidR="00417B80" w:rsidRPr="00417B80" w:rsidRDefault="00417B80" w:rsidP="00417B80">
      <w:pPr>
        <w:jc w:val="right"/>
        <w:rPr>
          <w:sz w:val="28"/>
          <w:szCs w:val="28"/>
        </w:rPr>
      </w:pPr>
      <w:r w:rsidRPr="00417B80">
        <w:rPr>
          <w:sz w:val="28"/>
          <w:szCs w:val="28"/>
        </w:rPr>
        <w:t xml:space="preserve">Любинского муниципального района </w:t>
      </w:r>
    </w:p>
    <w:p w:rsidR="00417B80" w:rsidRPr="00417B80" w:rsidRDefault="00417B80" w:rsidP="00417B80">
      <w:pPr>
        <w:jc w:val="right"/>
        <w:rPr>
          <w:sz w:val="28"/>
          <w:szCs w:val="28"/>
        </w:rPr>
      </w:pPr>
      <w:r w:rsidRPr="00417B80">
        <w:rPr>
          <w:sz w:val="28"/>
          <w:szCs w:val="28"/>
        </w:rPr>
        <w:t>Омской Области</w:t>
      </w:r>
    </w:p>
    <w:p w:rsidR="00417B80" w:rsidRPr="00417B80" w:rsidRDefault="00417B80" w:rsidP="00417B80">
      <w:pPr>
        <w:jc w:val="right"/>
        <w:rPr>
          <w:sz w:val="28"/>
          <w:szCs w:val="28"/>
        </w:rPr>
      </w:pPr>
      <w:r w:rsidRPr="004B4D7D">
        <w:rPr>
          <w:sz w:val="28"/>
          <w:szCs w:val="28"/>
        </w:rPr>
        <w:t xml:space="preserve">от </w:t>
      </w:r>
      <w:r w:rsidR="00051AD8" w:rsidRPr="004B4D7D">
        <w:rPr>
          <w:sz w:val="28"/>
          <w:szCs w:val="28"/>
        </w:rPr>
        <w:t>2</w:t>
      </w:r>
      <w:r w:rsidR="004B4D7D" w:rsidRPr="004B4D7D">
        <w:rPr>
          <w:sz w:val="28"/>
          <w:szCs w:val="28"/>
        </w:rPr>
        <w:t>3</w:t>
      </w:r>
      <w:r w:rsidRPr="004B4D7D">
        <w:rPr>
          <w:sz w:val="28"/>
          <w:szCs w:val="28"/>
        </w:rPr>
        <w:t>.0</w:t>
      </w:r>
      <w:r w:rsidR="00051AD8" w:rsidRPr="004B4D7D">
        <w:rPr>
          <w:sz w:val="28"/>
          <w:szCs w:val="28"/>
        </w:rPr>
        <w:t>3</w:t>
      </w:r>
      <w:r w:rsidRPr="004B4D7D">
        <w:rPr>
          <w:sz w:val="28"/>
          <w:szCs w:val="28"/>
        </w:rPr>
        <w:t>.202</w:t>
      </w:r>
      <w:r w:rsidR="00051AD8" w:rsidRPr="004B4D7D">
        <w:rPr>
          <w:sz w:val="28"/>
          <w:szCs w:val="28"/>
        </w:rPr>
        <w:t>3</w:t>
      </w:r>
      <w:r w:rsidRPr="004B4D7D">
        <w:rPr>
          <w:sz w:val="28"/>
          <w:szCs w:val="28"/>
        </w:rPr>
        <w:t xml:space="preserve"> № </w:t>
      </w:r>
      <w:r w:rsidR="00051AD8" w:rsidRPr="004B4D7D">
        <w:rPr>
          <w:sz w:val="28"/>
          <w:szCs w:val="28"/>
        </w:rPr>
        <w:t>1</w:t>
      </w:r>
      <w:r w:rsidR="004B4D7D" w:rsidRPr="004B4D7D">
        <w:rPr>
          <w:sz w:val="28"/>
          <w:szCs w:val="28"/>
        </w:rPr>
        <w:t>8</w:t>
      </w:r>
      <w:r w:rsidRPr="004B4D7D">
        <w:rPr>
          <w:sz w:val="28"/>
          <w:szCs w:val="28"/>
        </w:rPr>
        <w:t>-п</w:t>
      </w:r>
    </w:p>
    <w:p w:rsidR="00417B80" w:rsidRPr="00417B80" w:rsidRDefault="00417B80" w:rsidP="00417B80">
      <w:pPr>
        <w:jc w:val="both"/>
        <w:rPr>
          <w:sz w:val="28"/>
          <w:szCs w:val="28"/>
        </w:rPr>
      </w:pPr>
    </w:p>
    <w:p w:rsidR="006C5248" w:rsidRDefault="006C5248" w:rsidP="006C5248">
      <w:pPr>
        <w:jc w:val="center"/>
        <w:rPr>
          <w:bCs/>
          <w:sz w:val="28"/>
          <w:szCs w:val="28"/>
        </w:rPr>
      </w:pPr>
      <w:r w:rsidRPr="006C5248">
        <w:rPr>
          <w:bCs/>
          <w:sz w:val="28"/>
          <w:szCs w:val="28"/>
        </w:rPr>
        <w:t>СОСТАВ СОГЛАСИТЕЛЬНОЙ КОМИССИИ</w:t>
      </w:r>
    </w:p>
    <w:p w:rsidR="006C5248" w:rsidRDefault="006C5248" w:rsidP="006C5248">
      <w:pPr>
        <w:jc w:val="center"/>
        <w:rPr>
          <w:bCs/>
          <w:color w:val="000000"/>
          <w:sz w:val="28"/>
          <w:szCs w:val="28"/>
        </w:rPr>
      </w:pPr>
      <w:r w:rsidRPr="006C5248">
        <w:rPr>
          <w:bCs/>
          <w:color w:val="000000"/>
          <w:sz w:val="28"/>
          <w:szCs w:val="28"/>
        </w:rPr>
        <w:t xml:space="preserve">по урегулированию замечаний, послуживших основанием для подготовки заключения об отказе в согласовании проекта генерального плана </w:t>
      </w:r>
    </w:p>
    <w:p w:rsidR="00417B80" w:rsidRDefault="006C5248" w:rsidP="006C5248">
      <w:pPr>
        <w:jc w:val="center"/>
        <w:rPr>
          <w:bCs/>
          <w:sz w:val="28"/>
          <w:szCs w:val="28"/>
        </w:rPr>
      </w:pPr>
      <w:r w:rsidRPr="006C5248">
        <w:rPr>
          <w:bCs/>
          <w:color w:val="000000"/>
          <w:sz w:val="28"/>
          <w:szCs w:val="28"/>
        </w:rPr>
        <w:t>Северо-Любинского сельского поселения</w:t>
      </w:r>
      <w:r w:rsidRPr="006C5248">
        <w:rPr>
          <w:bCs/>
          <w:sz w:val="28"/>
          <w:szCs w:val="28"/>
        </w:rPr>
        <w:t xml:space="preserve"> Любинского муниципального района Омской области</w:t>
      </w:r>
    </w:p>
    <w:p w:rsidR="006C5248" w:rsidRPr="00417B80" w:rsidRDefault="006C5248" w:rsidP="006C5248">
      <w:pPr>
        <w:jc w:val="center"/>
        <w:rPr>
          <w:sz w:val="28"/>
          <w:szCs w:val="28"/>
        </w:rPr>
      </w:pPr>
    </w:p>
    <w:tbl>
      <w:tblPr>
        <w:tblStyle w:val="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38"/>
      </w:tblGrid>
      <w:tr w:rsidR="00417B80" w:rsidRPr="00417B80" w:rsidTr="004F79F1">
        <w:tc>
          <w:tcPr>
            <w:tcW w:w="3227" w:type="dxa"/>
          </w:tcPr>
          <w:p w:rsidR="00417B80" w:rsidRPr="004F79F1" w:rsidRDefault="00802E3A" w:rsidP="00417B80">
            <w:pPr>
              <w:jc w:val="both"/>
              <w:rPr>
                <w:b/>
                <w:sz w:val="27"/>
                <w:szCs w:val="27"/>
              </w:rPr>
            </w:pPr>
            <w:r w:rsidRPr="004F79F1">
              <w:rPr>
                <w:b/>
                <w:sz w:val="27"/>
                <w:szCs w:val="27"/>
              </w:rPr>
              <w:t>Председатель комиссии:</w:t>
            </w:r>
          </w:p>
        </w:tc>
        <w:tc>
          <w:tcPr>
            <w:tcW w:w="6838" w:type="dxa"/>
          </w:tcPr>
          <w:p w:rsidR="00417B80" w:rsidRPr="00417B80" w:rsidRDefault="00417B80" w:rsidP="00417B80">
            <w:pPr>
              <w:jc w:val="both"/>
              <w:rPr>
                <w:sz w:val="27"/>
                <w:szCs w:val="27"/>
              </w:rPr>
            </w:pPr>
          </w:p>
        </w:tc>
      </w:tr>
      <w:tr w:rsidR="00802E3A" w:rsidRPr="00417B80" w:rsidTr="004F79F1">
        <w:tc>
          <w:tcPr>
            <w:tcW w:w="3227" w:type="dxa"/>
          </w:tcPr>
          <w:p w:rsidR="00802E3A" w:rsidRPr="00417B80" w:rsidRDefault="00802E3A" w:rsidP="00802E3A">
            <w:pPr>
              <w:jc w:val="both"/>
              <w:rPr>
                <w:sz w:val="27"/>
                <w:szCs w:val="27"/>
              </w:rPr>
            </w:pPr>
            <w:proofErr w:type="spellStart"/>
            <w:r>
              <w:rPr>
                <w:sz w:val="27"/>
                <w:szCs w:val="27"/>
              </w:rPr>
              <w:t>Айдель</w:t>
            </w:r>
            <w:proofErr w:type="spellEnd"/>
            <w:r w:rsidRPr="00417B80">
              <w:rPr>
                <w:sz w:val="27"/>
                <w:szCs w:val="27"/>
              </w:rPr>
              <w:t xml:space="preserve"> </w:t>
            </w:r>
          </w:p>
          <w:p w:rsidR="00802E3A" w:rsidRPr="00417B80" w:rsidRDefault="00802E3A" w:rsidP="00802E3A">
            <w:pPr>
              <w:jc w:val="both"/>
              <w:rPr>
                <w:sz w:val="27"/>
                <w:szCs w:val="27"/>
              </w:rPr>
            </w:pPr>
            <w:r w:rsidRPr="00417B80">
              <w:rPr>
                <w:sz w:val="27"/>
                <w:szCs w:val="27"/>
              </w:rPr>
              <w:t xml:space="preserve">Александр Викторович </w:t>
            </w:r>
          </w:p>
          <w:p w:rsidR="00802E3A" w:rsidRPr="00417B80" w:rsidRDefault="00802E3A" w:rsidP="00802E3A">
            <w:pPr>
              <w:jc w:val="both"/>
              <w:rPr>
                <w:sz w:val="27"/>
                <w:szCs w:val="27"/>
              </w:rPr>
            </w:pPr>
          </w:p>
        </w:tc>
        <w:tc>
          <w:tcPr>
            <w:tcW w:w="6838" w:type="dxa"/>
          </w:tcPr>
          <w:p w:rsidR="00802E3A" w:rsidRPr="00417B80" w:rsidRDefault="00802E3A" w:rsidP="00802E3A">
            <w:pPr>
              <w:jc w:val="both"/>
              <w:rPr>
                <w:sz w:val="27"/>
                <w:szCs w:val="27"/>
              </w:rPr>
            </w:pPr>
            <w:r w:rsidRPr="00417B80">
              <w:rPr>
                <w:sz w:val="27"/>
                <w:szCs w:val="27"/>
              </w:rPr>
              <w:t xml:space="preserve">Глава </w:t>
            </w:r>
            <w:r>
              <w:rPr>
                <w:sz w:val="28"/>
                <w:szCs w:val="28"/>
              </w:rPr>
              <w:t>Северо-Любинского сельского</w:t>
            </w:r>
            <w:r w:rsidRPr="00417B80">
              <w:rPr>
                <w:sz w:val="28"/>
                <w:szCs w:val="28"/>
              </w:rPr>
              <w:t xml:space="preserve"> поселения</w:t>
            </w:r>
            <w:r w:rsidRPr="00417B80">
              <w:rPr>
                <w:sz w:val="27"/>
                <w:szCs w:val="27"/>
              </w:rPr>
              <w:t xml:space="preserve"> Любинского муниципального района Омской области</w:t>
            </w:r>
            <w:r>
              <w:rPr>
                <w:sz w:val="27"/>
                <w:szCs w:val="27"/>
              </w:rPr>
              <w:t>, председатель комиссии</w:t>
            </w:r>
          </w:p>
        </w:tc>
      </w:tr>
      <w:tr w:rsidR="00802E3A" w:rsidRPr="00417B80" w:rsidTr="004F79F1">
        <w:tc>
          <w:tcPr>
            <w:tcW w:w="3227" w:type="dxa"/>
          </w:tcPr>
          <w:p w:rsidR="00802E3A" w:rsidRPr="004F79F1" w:rsidRDefault="00802E3A" w:rsidP="00802E3A">
            <w:pPr>
              <w:jc w:val="both"/>
              <w:rPr>
                <w:b/>
                <w:sz w:val="27"/>
                <w:szCs w:val="27"/>
              </w:rPr>
            </w:pPr>
            <w:r w:rsidRPr="004F79F1">
              <w:rPr>
                <w:b/>
                <w:sz w:val="27"/>
                <w:szCs w:val="27"/>
              </w:rPr>
              <w:t>Секретарь</w:t>
            </w:r>
            <w:r w:rsidRPr="004F79F1">
              <w:rPr>
                <w:b/>
                <w:sz w:val="27"/>
                <w:szCs w:val="27"/>
              </w:rPr>
              <w:t xml:space="preserve"> комиссии</w:t>
            </w:r>
            <w:r w:rsidRPr="004F79F1">
              <w:rPr>
                <w:b/>
                <w:sz w:val="27"/>
                <w:szCs w:val="27"/>
              </w:rPr>
              <w:t>:</w:t>
            </w:r>
          </w:p>
        </w:tc>
        <w:tc>
          <w:tcPr>
            <w:tcW w:w="6838" w:type="dxa"/>
          </w:tcPr>
          <w:p w:rsidR="00802E3A" w:rsidRPr="00417B80" w:rsidRDefault="00802E3A" w:rsidP="00802E3A">
            <w:pPr>
              <w:jc w:val="both"/>
              <w:rPr>
                <w:sz w:val="27"/>
                <w:szCs w:val="27"/>
              </w:rPr>
            </w:pPr>
          </w:p>
        </w:tc>
      </w:tr>
      <w:tr w:rsidR="00802E3A" w:rsidRPr="00417B80" w:rsidTr="004F79F1">
        <w:tc>
          <w:tcPr>
            <w:tcW w:w="3227" w:type="dxa"/>
          </w:tcPr>
          <w:p w:rsidR="00802E3A" w:rsidRPr="00417B80" w:rsidRDefault="00802E3A" w:rsidP="00802E3A">
            <w:pPr>
              <w:jc w:val="both"/>
              <w:rPr>
                <w:sz w:val="27"/>
                <w:szCs w:val="27"/>
              </w:rPr>
            </w:pPr>
            <w:proofErr w:type="spellStart"/>
            <w:r>
              <w:rPr>
                <w:sz w:val="27"/>
                <w:szCs w:val="27"/>
              </w:rPr>
              <w:t>Жегульская</w:t>
            </w:r>
            <w:proofErr w:type="spellEnd"/>
            <w:r>
              <w:rPr>
                <w:sz w:val="27"/>
                <w:szCs w:val="27"/>
              </w:rPr>
              <w:t xml:space="preserve"> Татьяна Сергеевна</w:t>
            </w:r>
          </w:p>
        </w:tc>
        <w:tc>
          <w:tcPr>
            <w:tcW w:w="6838" w:type="dxa"/>
          </w:tcPr>
          <w:p w:rsidR="00802E3A" w:rsidRPr="00417B80" w:rsidRDefault="00802E3A" w:rsidP="00802E3A">
            <w:pPr>
              <w:jc w:val="both"/>
              <w:rPr>
                <w:sz w:val="27"/>
                <w:szCs w:val="27"/>
              </w:rPr>
            </w:pPr>
            <w:r>
              <w:rPr>
                <w:sz w:val="27"/>
                <w:szCs w:val="27"/>
              </w:rPr>
              <w:t>специалист</w:t>
            </w:r>
            <w:r w:rsidRPr="00417B80">
              <w:rPr>
                <w:sz w:val="27"/>
                <w:szCs w:val="27"/>
              </w:rPr>
              <w:t xml:space="preserve"> по </w:t>
            </w:r>
            <w:r>
              <w:rPr>
                <w:sz w:val="27"/>
                <w:szCs w:val="27"/>
              </w:rPr>
              <w:t>экономическим</w:t>
            </w:r>
            <w:r w:rsidRPr="00417B80">
              <w:rPr>
                <w:sz w:val="27"/>
                <w:szCs w:val="27"/>
              </w:rPr>
              <w:t xml:space="preserve"> вопросам</w:t>
            </w:r>
            <w:r>
              <w:rPr>
                <w:sz w:val="27"/>
                <w:szCs w:val="27"/>
              </w:rPr>
              <w:t xml:space="preserve"> и статистике</w:t>
            </w:r>
            <w:r w:rsidRPr="00417B80">
              <w:rPr>
                <w:sz w:val="27"/>
                <w:szCs w:val="27"/>
              </w:rPr>
              <w:t xml:space="preserve"> Администрации </w:t>
            </w:r>
            <w:r>
              <w:rPr>
                <w:sz w:val="28"/>
                <w:szCs w:val="28"/>
              </w:rPr>
              <w:t>Северо-Любинского сельского</w:t>
            </w:r>
            <w:r w:rsidRPr="00417B80">
              <w:rPr>
                <w:sz w:val="28"/>
                <w:szCs w:val="28"/>
              </w:rPr>
              <w:t xml:space="preserve"> поселения</w:t>
            </w:r>
            <w:r>
              <w:rPr>
                <w:sz w:val="28"/>
                <w:szCs w:val="28"/>
              </w:rPr>
              <w:t>, секретарь комиссии</w:t>
            </w:r>
          </w:p>
        </w:tc>
      </w:tr>
      <w:tr w:rsidR="00802E3A" w:rsidRPr="00417B80" w:rsidTr="004F79F1">
        <w:tc>
          <w:tcPr>
            <w:tcW w:w="3227" w:type="dxa"/>
          </w:tcPr>
          <w:p w:rsidR="00802E3A" w:rsidRPr="004F79F1" w:rsidRDefault="00802E3A" w:rsidP="00802E3A">
            <w:pPr>
              <w:jc w:val="both"/>
              <w:rPr>
                <w:b/>
                <w:sz w:val="27"/>
                <w:szCs w:val="27"/>
              </w:rPr>
            </w:pPr>
            <w:r w:rsidRPr="004F79F1">
              <w:rPr>
                <w:b/>
                <w:sz w:val="27"/>
                <w:szCs w:val="27"/>
              </w:rPr>
              <w:t>Члены комиссии:</w:t>
            </w:r>
          </w:p>
        </w:tc>
        <w:tc>
          <w:tcPr>
            <w:tcW w:w="6838" w:type="dxa"/>
          </w:tcPr>
          <w:p w:rsidR="00802E3A" w:rsidRDefault="00802E3A" w:rsidP="00802E3A">
            <w:pPr>
              <w:jc w:val="both"/>
              <w:rPr>
                <w:sz w:val="27"/>
                <w:szCs w:val="27"/>
              </w:rPr>
            </w:pPr>
          </w:p>
        </w:tc>
      </w:tr>
      <w:tr w:rsidR="00802E3A" w:rsidRPr="00417B80" w:rsidTr="004F79F1">
        <w:tc>
          <w:tcPr>
            <w:tcW w:w="3227" w:type="dxa"/>
          </w:tcPr>
          <w:p w:rsidR="00802E3A" w:rsidRPr="00A84FBE" w:rsidRDefault="00802E3A" w:rsidP="00802E3A">
            <w:pPr>
              <w:jc w:val="both"/>
              <w:rPr>
                <w:sz w:val="27"/>
                <w:szCs w:val="27"/>
              </w:rPr>
            </w:pPr>
            <w:proofErr w:type="spellStart"/>
            <w:r>
              <w:rPr>
                <w:sz w:val="27"/>
                <w:szCs w:val="27"/>
              </w:rPr>
              <w:t>Токасеева</w:t>
            </w:r>
            <w:proofErr w:type="spellEnd"/>
            <w:r>
              <w:rPr>
                <w:sz w:val="27"/>
                <w:szCs w:val="27"/>
              </w:rPr>
              <w:t xml:space="preserve"> Ольга Александровна</w:t>
            </w:r>
          </w:p>
        </w:tc>
        <w:tc>
          <w:tcPr>
            <w:tcW w:w="6838" w:type="dxa"/>
          </w:tcPr>
          <w:p w:rsidR="00802E3A" w:rsidRDefault="00802E3A" w:rsidP="00802E3A">
            <w:pPr>
              <w:jc w:val="both"/>
              <w:rPr>
                <w:sz w:val="28"/>
                <w:szCs w:val="28"/>
              </w:rPr>
            </w:pPr>
            <w:r>
              <w:rPr>
                <w:sz w:val="27"/>
                <w:szCs w:val="27"/>
              </w:rPr>
              <w:t>Начальник Управления экономического развития и имущественных отношений Администрации ЛМР</w:t>
            </w:r>
            <w:r w:rsidR="004F79F1">
              <w:rPr>
                <w:sz w:val="27"/>
                <w:szCs w:val="27"/>
              </w:rPr>
              <w:t xml:space="preserve"> </w:t>
            </w:r>
            <w:r w:rsidR="004F79F1">
              <w:rPr>
                <w:sz w:val="28"/>
                <w:szCs w:val="28"/>
              </w:rPr>
              <w:t>(</w:t>
            </w:r>
            <w:r w:rsidR="004F79F1" w:rsidRPr="00F3688F">
              <w:rPr>
                <w:sz w:val="28"/>
                <w:szCs w:val="28"/>
              </w:rPr>
              <w:t>по согласованию</w:t>
            </w:r>
            <w:r w:rsidR="004F79F1">
              <w:rPr>
                <w:sz w:val="28"/>
                <w:szCs w:val="28"/>
              </w:rPr>
              <w:t>)</w:t>
            </w:r>
          </w:p>
          <w:p w:rsidR="004F79F1" w:rsidRDefault="004F79F1" w:rsidP="00802E3A">
            <w:pPr>
              <w:jc w:val="both"/>
              <w:rPr>
                <w:sz w:val="27"/>
                <w:szCs w:val="27"/>
              </w:rPr>
            </w:pPr>
          </w:p>
        </w:tc>
      </w:tr>
      <w:tr w:rsidR="00802E3A" w:rsidRPr="00417B80" w:rsidTr="004F79F1">
        <w:tc>
          <w:tcPr>
            <w:tcW w:w="3227" w:type="dxa"/>
          </w:tcPr>
          <w:p w:rsidR="00802E3A" w:rsidRPr="00A84FBE" w:rsidRDefault="00802E3A" w:rsidP="00802E3A">
            <w:pPr>
              <w:jc w:val="both"/>
              <w:rPr>
                <w:sz w:val="27"/>
                <w:szCs w:val="27"/>
              </w:rPr>
            </w:pPr>
            <w:r w:rsidRPr="00A84FBE">
              <w:rPr>
                <w:sz w:val="27"/>
                <w:szCs w:val="27"/>
              </w:rPr>
              <w:t xml:space="preserve">Сергеева </w:t>
            </w:r>
          </w:p>
          <w:p w:rsidR="00802E3A" w:rsidRPr="00417B80" w:rsidRDefault="00802E3A" w:rsidP="00802E3A">
            <w:pPr>
              <w:jc w:val="both"/>
              <w:rPr>
                <w:sz w:val="27"/>
                <w:szCs w:val="27"/>
                <w:highlight w:val="yellow"/>
              </w:rPr>
            </w:pPr>
            <w:r w:rsidRPr="00A84FBE">
              <w:rPr>
                <w:sz w:val="27"/>
                <w:szCs w:val="27"/>
              </w:rPr>
              <w:t xml:space="preserve">Татьяна Владимировна </w:t>
            </w:r>
          </w:p>
        </w:tc>
        <w:tc>
          <w:tcPr>
            <w:tcW w:w="6838" w:type="dxa"/>
          </w:tcPr>
          <w:p w:rsidR="00802E3A" w:rsidRDefault="00802E3A" w:rsidP="00802E3A">
            <w:pPr>
              <w:jc w:val="both"/>
              <w:rPr>
                <w:sz w:val="28"/>
                <w:szCs w:val="28"/>
              </w:rPr>
            </w:pPr>
            <w:r w:rsidRPr="00417B80">
              <w:rPr>
                <w:sz w:val="27"/>
                <w:szCs w:val="27"/>
              </w:rPr>
              <w:t xml:space="preserve">Главный </w:t>
            </w:r>
            <w:r>
              <w:rPr>
                <w:sz w:val="27"/>
                <w:szCs w:val="27"/>
              </w:rPr>
              <w:t>архитектор</w:t>
            </w:r>
            <w:r w:rsidRPr="00417B80">
              <w:rPr>
                <w:sz w:val="27"/>
                <w:szCs w:val="27"/>
              </w:rPr>
              <w:t xml:space="preserve"> отдела строительства </w:t>
            </w:r>
            <w:r>
              <w:rPr>
                <w:sz w:val="27"/>
                <w:szCs w:val="27"/>
              </w:rPr>
              <w:t>У</w:t>
            </w:r>
            <w:r w:rsidRPr="00417B80">
              <w:rPr>
                <w:sz w:val="27"/>
                <w:szCs w:val="27"/>
              </w:rPr>
              <w:t xml:space="preserve">правления строительства и </w:t>
            </w:r>
            <w:r>
              <w:rPr>
                <w:sz w:val="27"/>
                <w:szCs w:val="27"/>
              </w:rPr>
              <w:t>и</w:t>
            </w:r>
            <w:r w:rsidRPr="00417B80">
              <w:rPr>
                <w:sz w:val="27"/>
                <w:szCs w:val="27"/>
              </w:rPr>
              <w:t>нфраструктурного развития Администрации Л</w:t>
            </w:r>
            <w:r>
              <w:rPr>
                <w:sz w:val="27"/>
                <w:szCs w:val="27"/>
              </w:rPr>
              <w:t>МР</w:t>
            </w:r>
            <w:r w:rsidR="004F79F1">
              <w:rPr>
                <w:sz w:val="27"/>
                <w:szCs w:val="27"/>
              </w:rPr>
              <w:t xml:space="preserve"> </w:t>
            </w:r>
            <w:r w:rsidR="004F79F1">
              <w:rPr>
                <w:sz w:val="28"/>
                <w:szCs w:val="28"/>
              </w:rPr>
              <w:t>(</w:t>
            </w:r>
            <w:r w:rsidR="004F79F1" w:rsidRPr="00F3688F">
              <w:rPr>
                <w:sz w:val="28"/>
                <w:szCs w:val="28"/>
              </w:rPr>
              <w:t>по согласованию</w:t>
            </w:r>
            <w:r w:rsidR="004F79F1">
              <w:rPr>
                <w:sz w:val="28"/>
                <w:szCs w:val="28"/>
              </w:rPr>
              <w:t>)</w:t>
            </w:r>
          </w:p>
          <w:p w:rsidR="004F79F1" w:rsidRPr="00417B80" w:rsidRDefault="004F79F1" w:rsidP="00802E3A">
            <w:pPr>
              <w:jc w:val="both"/>
              <w:rPr>
                <w:sz w:val="27"/>
                <w:szCs w:val="27"/>
              </w:rPr>
            </w:pPr>
          </w:p>
        </w:tc>
      </w:tr>
      <w:tr w:rsidR="00802E3A" w:rsidRPr="00417B80" w:rsidTr="004F79F1">
        <w:tc>
          <w:tcPr>
            <w:tcW w:w="3227" w:type="dxa"/>
          </w:tcPr>
          <w:p w:rsidR="00802E3A" w:rsidRPr="003C069A" w:rsidRDefault="00802E3A" w:rsidP="00802E3A">
            <w:pPr>
              <w:jc w:val="both"/>
              <w:rPr>
                <w:sz w:val="27"/>
                <w:szCs w:val="27"/>
              </w:rPr>
            </w:pPr>
            <w:r w:rsidRPr="003C069A">
              <w:rPr>
                <w:sz w:val="27"/>
                <w:szCs w:val="27"/>
              </w:rPr>
              <w:t xml:space="preserve">Барановская </w:t>
            </w:r>
          </w:p>
          <w:p w:rsidR="00802E3A" w:rsidRPr="00417B80" w:rsidRDefault="00802E3A" w:rsidP="00802E3A">
            <w:pPr>
              <w:jc w:val="both"/>
              <w:rPr>
                <w:sz w:val="27"/>
                <w:szCs w:val="27"/>
                <w:highlight w:val="yellow"/>
              </w:rPr>
            </w:pPr>
            <w:r w:rsidRPr="003C069A">
              <w:rPr>
                <w:sz w:val="27"/>
                <w:szCs w:val="27"/>
              </w:rPr>
              <w:t xml:space="preserve">Екатерина Михайловна </w:t>
            </w:r>
          </w:p>
        </w:tc>
        <w:tc>
          <w:tcPr>
            <w:tcW w:w="6838" w:type="dxa"/>
          </w:tcPr>
          <w:p w:rsidR="00802E3A" w:rsidRDefault="00F3688F" w:rsidP="00F3688F">
            <w:pPr>
              <w:jc w:val="both"/>
              <w:rPr>
                <w:sz w:val="28"/>
                <w:szCs w:val="28"/>
              </w:rPr>
            </w:pPr>
            <w:r>
              <w:rPr>
                <w:sz w:val="28"/>
                <w:szCs w:val="28"/>
              </w:rPr>
              <w:t>Н</w:t>
            </w:r>
            <w:r w:rsidRPr="00F3688F">
              <w:rPr>
                <w:sz w:val="28"/>
                <w:szCs w:val="28"/>
              </w:rPr>
              <w:t>ачальник отдела градостроительной деятельности управления градостроительной политики Министерства строительства Омской области</w:t>
            </w:r>
            <w:r w:rsidR="004F79F1">
              <w:rPr>
                <w:sz w:val="28"/>
                <w:szCs w:val="28"/>
              </w:rPr>
              <w:t xml:space="preserve"> </w:t>
            </w:r>
            <w:r w:rsidR="004F79F1">
              <w:rPr>
                <w:sz w:val="28"/>
                <w:szCs w:val="28"/>
              </w:rPr>
              <w:t>(</w:t>
            </w:r>
            <w:r w:rsidR="004F79F1" w:rsidRPr="00F3688F">
              <w:rPr>
                <w:sz w:val="28"/>
                <w:szCs w:val="28"/>
              </w:rPr>
              <w:t>по согласованию</w:t>
            </w:r>
            <w:r w:rsidR="004F79F1">
              <w:rPr>
                <w:sz w:val="28"/>
                <w:szCs w:val="28"/>
              </w:rPr>
              <w:t>)</w:t>
            </w:r>
          </w:p>
          <w:p w:rsidR="004F79F1" w:rsidRPr="00F3688F" w:rsidRDefault="004F79F1" w:rsidP="00F3688F">
            <w:pPr>
              <w:jc w:val="both"/>
              <w:rPr>
                <w:sz w:val="28"/>
                <w:szCs w:val="28"/>
              </w:rPr>
            </w:pPr>
          </w:p>
        </w:tc>
      </w:tr>
      <w:tr w:rsidR="00802E3A" w:rsidRPr="00417B80" w:rsidTr="004F79F1">
        <w:tc>
          <w:tcPr>
            <w:tcW w:w="3227" w:type="dxa"/>
          </w:tcPr>
          <w:p w:rsidR="00802E3A" w:rsidRPr="00417B80" w:rsidRDefault="00802E3A" w:rsidP="00802E3A">
            <w:pPr>
              <w:jc w:val="both"/>
              <w:rPr>
                <w:sz w:val="27"/>
                <w:szCs w:val="27"/>
                <w:highlight w:val="yellow"/>
              </w:rPr>
            </w:pPr>
            <w:r w:rsidRPr="003C069A">
              <w:rPr>
                <w:sz w:val="27"/>
                <w:szCs w:val="27"/>
              </w:rPr>
              <w:t xml:space="preserve">Роман Наталия Ивановна </w:t>
            </w:r>
          </w:p>
        </w:tc>
        <w:tc>
          <w:tcPr>
            <w:tcW w:w="6838" w:type="dxa"/>
          </w:tcPr>
          <w:p w:rsidR="00802E3A" w:rsidRDefault="00F3688F" w:rsidP="00F3688F">
            <w:pPr>
              <w:jc w:val="both"/>
              <w:rPr>
                <w:sz w:val="28"/>
                <w:szCs w:val="28"/>
              </w:rPr>
            </w:pPr>
            <w:r>
              <w:rPr>
                <w:sz w:val="28"/>
                <w:szCs w:val="28"/>
              </w:rPr>
              <w:t>Г</w:t>
            </w:r>
            <w:r w:rsidRPr="00F3688F">
              <w:rPr>
                <w:sz w:val="28"/>
                <w:szCs w:val="28"/>
              </w:rPr>
              <w:t>лавн</w:t>
            </w:r>
            <w:r>
              <w:rPr>
                <w:sz w:val="28"/>
                <w:szCs w:val="28"/>
              </w:rPr>
              <w:t>ый</w:t>
            </w:r>
            <w:r w:rsidRPr="00F3688F">
              <w:rPr>
                <w:sz w:val="28"/>
                <w:szCs w:val="28"/>
              </w:rPr>
              <w:t xml:space="preserve"> специалист отдела градостроительной деятельности управления градостроительной политики Министерства строительства Омской области</w:t>
            </w:r>
            <w:r w:rsidR="004F79F1">
              <w:rPr>
                <w:sz w:val="28"/>
                <w:szCs w:val="28"/>
              </w:rPr>
              <w:t xml:space="preserve"> (</w:t>
            </w:r>
            <w:r w:rsidR="004F79F1" w:rsidRPr="00F3688F">
              <w:rPr>
                <w:sz w:val="28"/>
                <w:szCs w:val="28"/>
              </w:rPr>
              <w:t>по согласованию</w:t>
            </w:r>
            <w:r w:rsidR="004F79F1">
              <w:rPr>
                <w:sz w:val="28"/>
                <w:szCs w:val="28"/>
              </w:rPr>
              <w:t>)</w:t>
            </w:r>
          </w:p>
          <w:p w:rsidR="004F79F1" w:rsidRPr="00F3688F" w:rsidRDefault="004F79F1" w:rsidP="00F3688F">
            <w:pPr>
              <w:jc w:val="both"/>
              <w:rPr>
                <w:sz w:val="28"/>
                <w:szCs w:val="28"/>
              </w:rPr>
            </w:pPr>
          </w:p>
        </w:tc>
      </w:tr>
      <w:tr w:rsidR="00802E3A" w:rsidRPr="00417B80" w:rsidTr="004F79F1">
        <w:tc>
          <w:tcPr>
            <w:tcW w:w="3227" w:type="dxa"/>
          </w:tcPr>
          <w:p w:rsidR="00802E3A" w:rsidRPr="00417B80" w:rsidRDefault="00802E3A" w:rsidP="00802E3A">
            <w:pPr>
              <w:jc w:val="both"/>
              <w:rPr>
                <w:sz w:val="27"/>
                <w:szCs w:val="27"/>
              </w:rPr>
            </w:pPr>
            <w:r>
              <w:rPr>
                <w:sz w:val="27"/>
                <w:szCs w:val="27"/>
              </w:rPr>
              <w:t>Крамаренко Татьяна Вячеславовна</w:t>
            </w:r>
            <w:r w:rsidRPr="00417B80">
              <w:rPr>
                <w:sz w:val="27"/>
                <w:szCs w:val="27"/>
              </w:rPr>
              <w:t xml:space="preserve"> </w:t>
            </w:r>
          </w:p>
        </w:tc>
        <w:tc>
          <w:tcPr>
            <w:tcW w:w="6838" w:type="dxa"/>
          </w:tcPr>
          <w:p w:rsidR="00802E3A" w:rsidRPr="00F3688F" w:rsidRDefault="00802E3A" w:rsidP="00802E3A">
            <w:pPr>
              <w:jc w:val="both"/>
              <w:rPr>
                <w:sz w:val="28"/>
                <w:szCs w:val="28"/>
              </w:rPr>
            </w:pPr>
            <w:r w:rsidRPr="00F3688F">
              <w:rPr>
                <w:sz w:val="28"/>
                <w:szCs w:val="28"/>
              </w:rPr>
              <w:t>Ведущий специалист отдела градостроительного проектирования ООО «Национальный земельный фонд» (по согласованию с правом совещательного голоса)</w:t>
            </w:r>
          </w:p>
        </w:tc>
      </w:tr>
    </w:tbl>
    <w:p w:rsidR="00417B80" w:rsidRPr="00417B80" w:rsidRDefault="00417B80" w:rsidP="00417B80">
      <w:pPr>
        <w:jc w:val="right"/>
        <w:rPr>
          <w:sz w:val="28"/>
          <w:szCs w:val="28"/>
        </w:rPr>
      </w:pPr>
    </w:p>
    <w:p w:rsidR="00A47F01" w:rsidRDefault="00A47F01" w:rsidP="00417B80">
      <w:pPr>
        <w:jc w:val="right"/>
        <w:rPr>
          <w:sz w:val="28"/>
          <w:szCs w:val="28"/>
        </w:rPr>
      </w:pPr>
    </w:p>
    <w:p w:rsidR="00A47F01" w:rsidRDefault="00A47F01" w:rsidP="00417B80">
      <w:pPr>
        <w:jc w:val="right"/>
        <w:rPr>
          <w:sz w:val="28"/>
          <w:szCs w:val="28"/>
        </w:rPr>
      </w:pPr>
    </w:p>
    <w:p w:rsidR="00A47F01" w:rsidRDefault="00A47F01" w:rsidP="00417B80">
      <w:pPr>
        <w:jc w:val="right"/>
        <w:rPr>
          <w:sz w:val="28"/>
          <w:szCs w:val="28"/>
        </w:rPr>
      </w:pPr>
    </w:p>
    <w:p w:rsidR="00417B80" w:rsidRPr="00417B80" w:rsidRDefault="00417B80" w:rsidP="00417B80">
      <w:pPr>
        <w:jc w:val="right"/>
        <w:rPr>
          <w:sz w:val="28"/>
          <w:szCs w:val="28"/>
        </w:rPr>
      </w:pPr>
      <w:r w:rsidRPr="00417B80">
        <w:rPr>
          <w:sz w:val="28"/>
          <w:szCs w:val="28"/>
        </w:rPr>
        <w:t xml:space="preserve">Приложение №2 </w:t>
      </w:r>
    </w:p>
    <w:p w:rsidR="00417B80" w:rsidRPr="00417B80" w:rsidRDefault="00417B80" w:rsidP="00417B80">
      <w:pPr>
        <w:jc w:val="right"/>
        <w:rPr>
          <w:sz w:val="28"/>
          <w:szCs w:val="28"/>
        </w:rPr>
      </w:pPr>
      <w:r w:rsidRPr="00417B80">
        <w:rPr>
          <w:sz w:val="28"/>
          <w:szCs w:val="28"/>
        </w:rPr>
        <w:t xml:space="preserve">к постановлению </w:t>
      </w:r>
    </w:p>
    <w:p w:rsidR="00417B80" w:rsidRPr="00417B80" w:rsidRDefault="00417B80" w:rsidP="00417B80">
      <w:pPr>
        <w:jc w:val="right"/>
        <w:rPr>
          <w:sz w:val="28"/>
          <w:szCs w:val="28"/>
        </w:rPr>
      </w:pPr>
      <w:r w:rsidRPr="00417B80">
        <w:rPr>
          <w:sz w:val="28"/>
          <w:szCs w:val="28"/>
        </w:rPr>
        <w:t xml:space="preserve">Администрации </w:t>
      </w:r>
      <w:r w:rsidR="00A47F01">
        <w:rPr>
          <w:sz w:val="28"/>
          <w:szCs w:val="28"/>
        </w:rPr>
        <w:t>Северо-Любинского сельского</w:t>
      </w:r>
      <w:r w:rsidR="00A47F01" w:rsidRPr="00417B80">
        <w:rPr>
          <w:sz w:val="28"/>
          <w:szCs w:val="28"/>
        </w:rPr>
        <w:t xml:space="preserve"> поселения</w:t>
      </w:r>
    </w:p>
    <w:p w:rsidR="00417B80" w:rsidRPr="00417B80" w:rsidRDefault="00417B80" w:rsidP="00417B80">
      <w:pPr>
        <w:jc w:val="right"/>
        <w:rPr>
          <w:sz w:val="28"/>
          <w:szCs w:val="28"/>
        </w:rPr>
      </w:pPr>
      <w:r w:rsidRPr="00417B80">
        <w:rPr>
          <w:sz w:val="28"/>
          <w:szCs w:val="28"/>
        </w:rPr>
        <w:t>Любинского муниципального района Омской области</w:t>
      </w:r>
    </w:p>
    <w:p w:rsidR="00417B80" w:rsidRPr="00417B80" w:rsidRDefault="00417B80" w:rsidP="00417B80">
      <w:pPr>
        <w:jc w:val="right"/>
        <w:rPr>
          <w:sz w:val="28"/>
          <w:szCs w:val="28"/>
        </w:rPr>
      </w:pPr>
      <w:r w:rsidRPr="00417B80">
        <w:rPr>
          <w:sz w:val="28"/>
          <w:szCs w:val="28"/>
        </w:rPr>
        <w:t xml:space="preserve">от </w:t>
      </w:r>
      <w:r w:rsidR="004B4D7D">
        <w:rPr>
          <w:sz w:val="28"/>
          <w:szCs w:val="28"/>
        </w:rPr>
        <w:t>23</w:t>
      </w:r>
      <w:r w:rsidRPr="004B4D7D">
        <w:rPr>
          <w:sz w:val="28"/>
          <w:szCs w:val="28"/>
        </w:rPr>
        <w:t>.0</w:t>
      </w:r>
      <w:r w:rsidR="004B4D7D">
        <w:rPr>
          <w:sz w:val="28"/>
          <w:szCs w:val="28"/>
        </w:rPr>
        <w:t>3</w:t>
      </w:r>
      <w:r w:rsidRPr="004B4D7D">
        <w:rPr>
          <w:sz w:val="28"/>
          <w:szCs w:val="28"/>
        </w:rPr>
        <w:t>.202</w:t>
      </w:r>
      <w:r w:rsidR="004B4D7D">
        <w:rPr>
          <w:sz w:val="28"/>
          <w:szCs w:val="28"/>
        </w:rPr>
        <w:t>3</w:t>
      </w:r>
      <w:r w:rsidRPr="004B4D7D">
        <w:rPr>
          <w:sz w:val="28"/>
          <w:szCs w:val="28"/>
        </w:rPr>
        <w:t xml:space="preserve"> № </w:t>
      </w:r>
      <w:r w:rsidR="004B4D7D">
        <w:rPr>
          <w:sz w:val="28"/>
          <w:szCs w:val="28"/>
        </w:rPr>
        <w:t>1</w:t>
      </w:r>
      <w:r w:rsidRPr="004B4D7D">
        <w:rPr>
          <w:sz w:val="28"/>
          <w:szCs w:val="28"/>
        </w:rPr>
        <w:t>8-п</w:t>
      </w:r>
    </w:p>
    <w:p w:rsidR="00417B80" w:rsidRPr="00417B80" w:rsidRDefault="00417B80" w:rsidP="00417B80">
      <w:pPr>
        <w:jc w:val="both"/>
        <w:rPr>
          <w:sz w:val="28"/>
          <w:szCs w:val="28"/>
        </w:rPr>
      </w:pPr>
    </w:p>
    <w:p w:rsidR="006C5248" w:rsidRPr="006C5248" w:rsidRDefault="006C5248" w:rsidP="006C5248">
      <w:pPr>
        <w:tabs>
          <w:tab w:val="left" w:pos="2325"/>
        </w:tabs>
        <w:suppressAutoHyphens/>
        <w:jc w:val="center"/>
        <w:rPr>
          <w:sz w:val="28"/>
          <w:szCs w:val="28"/>
          <w:lang w:eastAsia="zh-CN"/>
        </w:rPr>
      </w:pPr>
      <w:r w:rsidRPr="006C5248">
        <w:rPr>
          <w:sz w:val="28"/>
          <w:szCs w:val="28"/>
          <w:lang w:eastAsia="zh-CN"/>
        </w:rPr>
        <w:t xml:space="preserve">ПОЛОЖЕНИЕ </w:t>
      </w:r>
    </w:p>
    <w:p w:rsidR="006C5248" w:rsidRPr="006C5248" w:rsidRDefault="006C5248" w:rsidP="006C5248">
      <w:pPr>
        <w:tabs>
          <w:tab w:val="left" w:pos="2325"/>
        </w:tabs>
        <w:suppressAutoHyphens/>
        <w:jc w:val="center"/>
        <w:rPr>
          <w:sz w:val="28"/>
          <w:szCs w:val="28"/>
          <w:lang w:eastAsia="zh-CN"/>
        </w:rPr>
      </w:pPr>
      <w:r w:rsidRPr="006C5248">
        <w:rPr>
          <w:sz w:val="28"/>
          <w:szCs w:val="28"/>
          <w:lang w:eastAsia="zh-CN"/>
        </w:rPr>
        <w:t xml:space="preserve">о деятельности согласительной комиссии по урегулированию замечаний, послуживших основанием для подготовки заключения об отказе в согласовании проекта Генерального плана Северо-Любинского сельского поселения Любинского муниципального района </w:t>
      </w:r>
    </w:p>
    <w:p w:rsidR="006C5248" w:rsidRPr="006C5248" w:rsidRDefault="006C5248" w:rsidP="006C5248">
      <w:pPr>
        <w:tabs>
          <w:tab w:val="left" w:pos="2325"/>
        </w:tabs>
        <w:suppressAutoHyphens/>
        <w:jc w:val="center"/>
        <w:rPr>
          <w:sz w:val="28"/>
          <w:szCs w:val="28"/>
          <w:lang w:eastAsia="zh-CN"/>
        </w:rPr>
      </w:pPr>
      <w:r w:rsidRPr="006C5248">
        <w:rPr>
          <w:sz w:val="28"/>
          <w:szCs w:val="28"/>
          <w:lang w:eastAsia="zh-CN"/>
        </w:rPr>
        <w:t>Омской области</w:t>
      </w:r>
    </w:p>
    <w:p w:rsidR="006C5248" w:rsidRPr="006C5248" w:rsidRDefault="006C5248" w:rsidP="006C5248">
      <w:pPr>
        <w:jc w:val="right"/>
        <w:rPr>
          <w:sz w:val="28"/>
          <w:szCs w:val="28"/>
        </w:rPr>
      </w:pPr>
    </w:p>
    <w:p w:rsidR="006C5248" w:rsidRPr="006C5248" w:rsidRDefault="006C5248" w:rsidP="006C5248">
      <w:pPr>
        <w:ind w:firstLine="708"/>
        <w:jc w:val="both"/>
        <w:rPr>
          <w:sz w:val="28"/>
          <w:szCs w:val="28"/>
        </w:rPr>
      </w:pPr>
      <w:r w:rsidRPr="006C5248">
        <w:rPr>
          <w:sz w:val="28"/>
          <w:szCs w:val="28"/>
        </w:rPr>
        <w:t>1. Согласительная комиссия созда</w:t>
      </w:r>
      <w:r>
        <w:rPr>
          <w:sz w:val="28"/>
          <w:szCs w:val="28"/>
        </w:rPr>
        <w:t>е</w:t>
      </w:r>
      <w:r w:rsidRPr="006C5248">
        <w:rPr>
          <w:sz w:val="28"/>
          <w:szCs w:val="28"/>
        </w:rPr>
        <w:t xml:space="preserve">тся с целью урегулирования замечаний, послуживших основанием для подготовки Правительством Омской области заключения об отказе в согласовании проекта </w:t>
      </w:r>
      <w:r w:rsidRPr="006C5248">
        <w:rPr>
          <w:sz w:val="28"/>
          <w:szCs w:val="28"/>
          <w:lang w:eastAsia="zh-CN"/>
        </w:rPr>
        <w:t>Генерального плана Северо-Любинского сельского поселения Любинского</w:t>
      </w:r>
      <w:r w:rsidRPr="006C5248">
        <w:rPr>
          <w:sz w:val="28"/>
          <w:szCs w:val="28"/>
        </w:rPr>
        <w:t xml:space="preserve"> муниципального района Омской области (далее – Проект генерального плана).</w:t>
      </w:r>
    </w:p>
    <w:p w:rsidR="006C5248" w:rsidRPr="006C5248" w:rsidRDefault="006C5248" w:rsidP="006C5248">
      <w:pPr>
        <w:ind w:firstLine="708"/>
        <w:jc w:val="both"/>
        <w:rPr>
          <w:sz w:val="28"/>
          <w:szCs w:val="28"/>
        </w:rPr>
      </w:pPr>
      <w:r w:rsidRPr="006C5248">
        <w:rPr>
          <w:sz w:val="28"/>
          <w:szCs w:val="28"/>
        </w:rPr>
        <w:t xml:space="preserve">2. Согласительная комиссия в своей деятельности руководствуется статьей 25 Градостроительного кодекса Российской Федерации, Постановлением Правительства Омской области от 21 сентября 2010 года № 187-п «О Порядке рассмотрения проектов документов территориального планирования </w:t>
      </w:r>
      <w:r w:rsidRPr="006C5248">
        <w:rPr>
          <w:sz w:val="28"/>
          <w:szCs w:val="28"/>
        </w:rPr>
        <w:br/>
        <w:t xml:space="preserve">и подготовки заключений», иными законодательными актами Российской Федерации, субъекта Российской Федерации, нормативными правовыми актами </w:t>
      </w:r>
      <w:r w:rsidR="000E09A9" w:rsidRPr="006C5248">
        <w:rPr>
          <w:sz w:val="28"/>
          <w:szCs w:val="28"/>
        </w:rPr>
        <w:t>органа местного самоуправления</w:t>
      </w:r>
      <w:r w:rsidRPr="006C5248">
        <w:rPr>
          <w:sz w:val="28"/>
          <w:szCs w:val="28"/>
        </w:rPr>
        <w:t xml:space="preserve">. </w:t>
      </w:r>
    </w:p>
    <w:p w:rsidR="006C5248" w:rsidRPr="006C5248" w:rsidRDefault="006C5248" w:rsidP="006C5248">
      <w:pPr>
        <w:ind w:firstLine="708"/>
        <w:jc w:val="both"/>
        <w:rPr>
          <w:sz w:val="28"/>
          <w:szCs w:val="28"/>
        </w:rPr>
      </w:pPr>
      <w:r w:rsidRPr="006C5248">
        <w:rPr>
          <w:sz w:val="28"/>
          <w:szCs w:val="28"/>
        </w:rPr>
        <w:t xml:space="preserve">3. Согласительная комиссия осуществляет свою деятельность </w:t>
      </w:r>
      <w:r w:rsidRPr="006C5248">
        <w:rPr>
          <w:sz w:val="28"/>
          <w:szCs w:val="28"/>
        </w:rPr>
        <w:br/>
        <w:t xml:space="preserve">во взаимодействии с органами государственной власти, органами местного самоуправления и другими заинтересованными лицами. </w:t>
      </w:r>
    </w:p>
    <w:p w:rsidR="006C5248" w:rsidRPr="006C5248" w:rsidRDefault="006C5248" w:rsidP="006C5248">
      <w:pPr>
        <w:ind w:firstLine="708"/>
        <w:jc w:val="both"/>
        <w:rPr>
          <w:sz w:val="28"/>
          <w:szCs w:val="28"/>
        </w:rPr>
      </w:pPr>
      <w:r w:rsidRPr="006C5248">
        <w:rPr>
          <w:sz w:val="28"/>
          <w:szCs w:val="28"/>
        </w:rPr>
        <w:t>4. Срок работы согласительной комиссии составляет не более двух месяцев со дня ее создания.</w:t>
      </w:r>
    </w:p>
    <w:p w:rsidR="006C5248" w:rsidRPr="006C5248" w:rsidRDefault="006C5248" w:rsidP="006C5248">
      <w:pPr>
        <w:ind w:firstLine="708"/>
        <w:jc w:val="both"/>
        <w:rPr>
          <w:sz w:val="28"/>
          <w:szCs w:val="28"/>
        </w:rPr>
      </w:pPr>
      <w:r w:rsidRPr="006C5248">
        <w:rPr>
          <w:sz w:val="28"/>
          <w:szCs w:val="28"/>
        </w:rPr>
        <w:t xml:space="preserve">5. В состав согласительной комиссии включаются следующие лица: </w:t>
      </w:r>
    </w:p>
    <w:p w:rsidR="006C5248" w:rsidRPr="006C5248" w:rsidRDefault="006C5248" w:rsidP="006C5248">
      <w:pPr>
        <w:ind w:firstLine="709"/>
        <w:jc w:val="both"/>
        <w:rPr>
          <w:sz w:val="28"/>
          <w:szCs w:val="28"/>
        </w:rPr>
      </w:pPr>
      <w:r w:rsidRPr="006C5248">
        <w:rPr>
          <w:sz w:val="28"/>
          <w:szCs w:val="28"/>
        </w:rPr>
        <w:t>а) представители органов, которые направили заключения об отказе в согласовании Проекта генерального плана;</w:t>
      </w:r>
    </w:p>
    <w:p w:rsidR="006C5248" w:rsidRPr="006C5248" w:rsidRDefault="006C5248" w:rsidP="006C5248">
      <w:pPr>
        <w:ind w:firstLine="708"/>
        <w:jc w:val="both"/>
        <w:rPr>
          <w:sz w:val="28"/>
          <w:szCs w:val="28"/>
        </w:rPr>
      </w:pPr>
      <w:r w:rsidRPr="006C5248">
        <w:rPr>
          <w:sz w:val="28"/>
          <w:szCs w:val="28"/>
        </w:rPr>
        <w:t xml:space="preserve">б) представители органа, уполномоченного на подготовку Проекта генерального плана; </w:t>
      </w:r>
    </w:p>
    <w:p w:rsidR="006C5248" w:rsidRPr="006C5248" w:rsidRDefault="006C5248" w:rsidP="006C5248">
      <w:pPr>
        <w:ind w:firstLine="708"/>
        <w:jc w:val="both"/>
        <w:rPr>
          <w:sz w:val="28"/>
          <w:szCs w:val="28"/>
        </w:rPr>
      </w:pPr>
      <w:r w:rsidRPr="006C5248">
        <w:rPr>
          <w:sz w:val="28"/>
          <w:szCs w:val="28"/>
        </w:rPr>
        <w:t xml:space="preserve">в) представители разработчика Проекта генерального плана (с правом совещательного голоса). </w:t>
      </w:r>
    </w:p>
    <w:p w:rsidR="006C5248" w:rsidRPr="006C5248" w:rsidRDefault="006C5248" w:rsidP="006C5248">
      <w:pPr>
        <w:ind w:firstLine="708"/>
        <w:jc w:val="both"/>
        <w:rPr>
          <w:sz w:val="28"/>
          <w:szCs w:val="28"/>
        </w:rPr>
      </w:pPr>
      <w:r w:rsidRPr="006C5248">
        <w:rPr>
          <w:sz w:val="28"/>
          <w:szCs w:val="28"/>
        </w:rPr>
        <w:t xml:space="preserve">6. Состав согласительной комиссии утверждается постановлением Администрации </w:t>
      </w:r>
      <w:r w:rsidR="000E09A9">
        <w:rPr>
          <w:sz w:val="28"/>
          <w:szCs w:val="28"/>
        </w:rPr>
        <w:t xml:space="preserve">Северо-Любинского сельского поселения </w:t>
      </w:r>
      <w:r w:rsidRPr="006C5248">
        <w:rPr>
          <w:sz w:val="28"/>
          <w:szCs w:val="28"/>
        </w:rPr>
        <w:t xml:space="preserve">Любинского муниципального района Омской области. При необходимости в состав комиссии могут вноситься изменения. </w:t>
      </w:r>
    </w:p>
    <w:p w:rsidR="006C5248" w:rsidRPr="006C5248" w:rsidRDefault="006C5248" w:rsidP="006C5248">
      <w:pPr>
        <w:ind w:firstLine="708"/>
        <w:jc w:val="both"/>
        <w:rPr>
          <w:sz w:val="28"/>
          <w:szCs w:val="28"/>
        </w:rPr>
      </w:pPr>
      <w:r w:rsidRPr="006C5248">
        <w:rPr>
          <w:sz w:val="28"/>
          <w:szCs w:val="28"/>
        </w:rPr>
        <w:t xml:space="preserve">7. Отдел </w:t>
      </w:r>
      <w:r w:rsidR="000E09A9" w:rsidRPr="000E09A9">
        <w:rPr>
          <w:sz w:val="28"/>
          <w:szCs w:val="28"/>
        </w:rPr>
        <w:t xml:space="preserve">строительства Управления строительства и инфраструктурного развития </w:t>
      </w:r>
      <w:r w:rsidRPr="006C5248">
        <w:rPr>
          <w:sz w:val="28"/>
          <w:szCs w:val="28"/>
        </w:rPr>
        <w:t xml:space="preserve">Администрации Любинского муниципального района Омской области организует работу и обеспечивает организационно-техническое сопровождение работы согласительной комиссии посредством федеральной государственной </w:t>
      </w:r>
      <w:r w:rsidRPr="006C5248">
        <w:rPr>
          <w:sz w:val="28"/>
          <w:szCs w:val="28"/>
        </w:rPr>
        <w:lastRenderedPageBreak/>
        <w:t>информационной системе территориального планирования (ФГИС ТП). Для этой цели размещает в ФГИС ТП:</w:t>
      </w:r>
    </w:p>
    <w:p w:rsidR="006C5248" w:rsidRPr="006C5248" w:rsidRDefault="006C5248" w:rsidP="006C5248">
      <w:pPr>
        <w:ind w:firstLine="709"/>
        <w:jc w:val="both"/>
        <w:rPr>
          <w:sz w:val="28"/>
          <w:szCs w:val="28"/>
        </w:rPr>
      </w:pPr>
      <w:r w:rsidRPr="006C5248">
        <w:rPr>
          <w:sz w:val="28"/>
          <w:szCs w:val="28"/>
        </w:rPr>
        <w:t xml:space="preserve">1) постановление Администрации </w:t>
      </w:r>
      <w:r w:rsidR="000E09A9">
        <w:rPr>
          <w:sz w:val="28"/>
          <w:szCs w:val="28"/>
        </w:rPr>
        <w:t>Северо-Любинского сельского поселения</w:t>
      </w:r>
      <w:r w:rsidR="000E09A9" w:rsidRPr="006C5248">
        <w:rPr>
          <w:sz w:val="28"/>
          <w:szCs w:val="28"/>
        </w:rPr>
        <w:t xml:space="preserve"> </w:t>
      </w:r>
      <w:r w:rsidRPr="006C5248">
        <w:rPr>
          <w:sz w:val="28"/>
          <w:szCs w:val="28"/>
        </w:rPr>
        <w:t xml:space="preserve">Любинского муниципального района Омской области о создании согласительной комиссии; </w:t>
      </w:r>
    </w:p>
    <w:p w:rsidR="006C5248" w:rsidRPr="006C5248" w:rsidRDefault="006C5248" w:rsidP="006C5248">
      <w:pPr>
        <w:ind w:firstLine="709"/>
        <w:jc w:val="both"/>
        <w:rPr>
          <w:sz w:val="28"/>
          <w:szCs w:val="28"/>
        </w:rPr>
      </w:pPr>
      <w:r w:rsidRPr="006C5248">
        <w:rPr>
          <w:sz w:val="28"/>
          <w:szCs w:val="28"/>
        </w:rPr>
        <w:t xml:space="preserve">2) Проект генерального плана с внесенными в него изменениями по замечаниям, содержащимся в заключениях об отказе в согласовании Проекта генерального плана; </w:t>
      </w:r>
    </w:p>
    <w:p w:rsidR="006C5248" w:rsidRPr="006C5248" w:rsidRDefault="006C5248" w:rsidP="006C5248">
      <w:pPr>
        <w:ind w:firstLine="709"/>
        <w:jc w:val="both"/>
        <w:rPr>
          <w:sz w:val="28"/>
          <w:szCs w:val="28"/>
        </w:rPr>
      </w:pPr>
      <w:r w:rsidRPr="006C5248">
        <w:rPr>
          <w:sz w:val="28"/>
          <w:szCs w:val="28"/>
        </w:rPr>
        <w:t xml:space="preserve">3) уведомление о размещении Проекта генерального плана с внесенными в него изменениями; </w:t>
      </w:r>
    </w:p>
    <w:p w:rsidR="006C5248" w:rsidRPr="006C5248" w:rsidRDefault="006C5248" w:rsidP="006C5248">
      <w:pPr>
        <w:ind w:firstLine="709"/>
        <w:jc w:val="both"/>
        <w:rPr>
          <w:sz w:val="28"/>
          <w:szCs w:val="28"/>
        </w:rPr>
      </w:pPr>
      <w:r w:rsidRPr="006C5248">
        <w:rPr>
          <w:sz w:val="28"/>
          <w:szCs w:val="28"/>
        </w:rPr>
        <w:t xml:space="preserve">4) протокол заседания согласительной комиссии; </w:t>
      </w:r>
    </w:p>
    <w:p w:rsidR="006C5248" w:rsidRPr="006C5248" w:rsidRDefault="006C5248" w:rsidP="006C5248">
      <w:pPr>
        <w:ind w:firstLine="708"/>
        <w:jc w:val="both"/>
        <w:rPr>
          <w:sz w:val="28"/>
          <w:szCs w:val="28"/>
        </w:rPr>
      </w:pPr>
      <w:r w:rsidRPr="006C5248">
        <w:rPr>
          <w:sz w:val="28"/>
          <w:szCs w:val="28"/>
        </w:rPr>
        <w:t xml:space="preserve">5) постановление </w:t>
      </w:r>
      <w:r w:rsidR="000E09A9">
        <w:rPr>
          <w:sz w:val="28"/>
          <w:szCs w:val="28"/>
        </w:rPr>
        <w:t>Администрации</w:t>
      </w:r>
      <w:r w:rsidRPr="006C5248">
        <w:rPr>
          <w:sz w:val="28"/>
          <w:szCs w:val="28"/>
        </w:rPr>
        <w:t xml:space="preserve"> </w:t>
      </w:r>
      <w:r w:rsidR="000E09A9">
        <w:rPr>
          <w:sz w:val="28"/>
          <w:szCs w:val="28"/>
        </w:rPr>
        <w:t>Северо-Любинского сельского поселения</w:t>
      </w:r>
      <w:r w:rsidR="000E09A9" w:rsidRPr="006C5248">
        <w:rPr>
          <w:sz w:val="28"/>
          <w:szCs w:val="28"/>
        </w:rPr>
        <w:t xml:space="preserve"> </w:t>
      </w:r>
      <w:r w:rsidRPr="006C5248">
        <w:rPr>
          <w:sz w:val="28"/>
          <w:szCs w:val="28"/>
        </w:rPr>
        <w:t xml:space="preserve">Любинского муниципального района Омской области о направлении согласованного или не согласованного в определенной части Проекта генерального плана в Совет </w:t>
      </w:r>
      <w:r w:rsidR="000E09A9">
        <w:rPr>
          <w:sz w:val="28"/>
          <w:szCs w:val="28"/>
        </w:rPr>
        <w:t>Северо-Любинского сельского поселения</w:t>
      </w:r>
      <w:r w:rsidR="000E09A9" w:rsidRPr="006C5248">
        <w:rPr>
          <w:sz w:val="28"/>
          <w:szCs w:val="28"/>
        </w:rPr>
        <w:t xml:space="preserve"> </w:t>
      </w:r>
      <w:r w:rsidRPr="006C5248">
        <w:rPr>
          <w:sz w:val="28"/>
          <w:szCs w:val="28"/>
        </w:rPr>
        <w:t xml:space="preserve">Любинского муниципального района Омской области или постановление </w:t>
      </w:r>
      <w:r w:rsidR="000E09A9">
        <w:rPr>
          <w:sz w:val="28"/>
          <w:szCs w:val="28"/>
        </w:rPr>
        <w:t>Администрации</w:t>
      </w:r>
      <w:r w:rsidR="000E09A9" w:rsidRPr="006C5248">
        <w:rPr>
          <w:sz w:val="28"/>
          <w:szCs w:val="28"/>
        </w:rPr>
        <w:t xml:space="preserve"> </w:t>
      </w:r>
      <w:r w:rsidR="000E09A9">
        <w:rPr>
          <w:sz w:val="28"/>
          <w:szCs w:val="28"/>
        </w:rPr>
        <w:t>Северо-Любинского сельского поселения</w:t>
      </w:r>
      <w:r w:rsidR="000E09A9" w:rsidRPr="006C5248">
        <w:rPr>
          <w:sz w:val="28"/>
          <w:szCs w:val="28"/>
        </w:rPr>
        <w:t xml:space="preserve"> Любинского муниципального района Омской области</w:t>
      </w:r>
      <w:r w:rsidRPr="006C5248">
        <w:rPr>
          <w:sz w:val="28"/>
          <w:szCs w:val="28"/>
        </w:rPr>
        <w:t xml:space="preserve"> об отклонении Проекта генерального плана и о направлении его на доработку.</w:t>
      </w:r>
    </w:p>
    <w:p w:rsidR="006C5248" w:rsidRPr="006C5248" w:rsidRDefault="006C5248" w:rsidP="006C5248">
      <w:pPr>
        <w:ind w:firstLine="708"/>
        <w:jc w:val="both"/>
        <w:rPr>
          <w:sz w:val="28"/>
          <w:szCs w:val="28"/>
        </w:rPr>
      </w:pPr>
      <w:r w:rsidRPr="006C5248">
        <w:rPr>
          <w:sz w:val="28"/>
          <w:szCs w:val="28"/>
        </w:rPr>
        <w:t>8. Согласительная комиссия осуществляет свою деятельность в форме заседаний путем личного участия ее членов в рассмотрении вопросов (в случае болезни члена согласительной комиссии, а также по уважительным причинам для участия в ее работе может быть направлено замещающее его лицо).</w:t>
      </w:r>
    </w:p>
    <w:p w:rsidR="006C5248" w:rsidRPr="006C5248" w:rsidRDefault="006C5248" w:rsidP="006C5248">
      <w:pPr>
        <w:ind w:firstLine="708"/>
        <w:jc w:val="both"/>
        <w:rPr>
          <w:sz w:val="28"/>
          <w:szCs w:val="28"/>
        </w:rPr>
      </w:pPr>
      <w:r w:rsidRPr="006C5248">
        <w:rPr>
          <w:sz w:val="28"/>
          <w:szCs w:val="28"/>
        </w:rPr>
        <w:t xml:space="preserve">9. Организует работу согласительной комиссии и ведет ее заседания председатель согласительной комиссии (в его отсутствие – заместитель председателя или уполномоченный председателем член согласительной комиссии с правом голоса). </w:t>
      </w:r>
    </w:p>
    <w:p w:rsidR="006C5248" w:rsidRPr="006C5248" w:rsidRDefault="006C5248" w:rsidP="006C5248">
      <w:pPr>
        <w:ind w:firstLine="709"/>
        <w:jc w:val="both"/>
      </w:pPr>
      <w:r w:rsidRPr="006C5248">
        <w:rPr>
          <w:sz w:val="28"/>
          <w:szCs w:val="28"/>
        </w:rPr>
        <w:t xml:space="preserve">10. На заседаниях согласительной комиссии присутствуют члены комиссии. При необходимости, на заседаниях согласительной комиссии могут присутствовать также не входящие в её состав представители заказчика, представители разработчика проекта Генерального плана (без права голоса). </w:t>
      </w:r>
    </w:p>
    <w:p w:rsidR="006C5248" w:rsidRPr="006C5248" w:rsidRDefault="006C5248" w:rsidP="006C5248">
      <w:pPr>
        <w:ind w:firstLine="708"/>
        <w:jc w:val="both"/>
        <w:rPr>
          <w:sz w:val="28"/>
          <w:szCs w:val="28"/>
        </w:rPr>
      </w:pPr>
      <w:r w:rsidRPr="006C5248">
        <w:rPr>
          <w:sz w:val="28"/>
          <w:szCs w:val="28"/>
        </w:rPr>
        <w:t xml:space="preserve">11. Протокол заседания согласительной комиссии составляется не позднее пяти рабочих дней после закрытия заседания. Протокол заседания согласительной комиссии подписывается председателем, секретарем, всеми членами согласительной комиссии, за исключением разработчика Проекта генерального плана, принимающего участие в работе согласительной комиссии </w:t>
      </w:r>
      <w:r w:rsidRPr="006C5248">
        <w:rPr>
          <w:sz w:val="28"/>
          <w:szCs w:val="28"/>
        </w:rPr>
        <w:br/>
        <w:t xml:space="preserve">с правом совещательного голоса. </w:t>
      </w:r>
    </w:p>
    <w:p w:rsidR="006C5248" w:rsidRPr="006C5248" w:rsidRDefault="006C5248" w:rsidP="006C5248">
      <w:pPr>
        <w:ind w:firstLine="708"/>
        <w:jc w:val="both"/>
        <w:rPr>
          <w:sz w:val="28"/>
          <w:szCs w:val="28"/>
        </w:rPr>
      </w:pPr>
      <w:r w:rsidRPr="006C5248">
        <w:rPr>
          <w:sz w:val="28"/>
          <w:szCs w:val="28"/>
        </w:rPr>
        <w:t xml:space="preserve">12. Решение согласительной комиссии принимается простым большинством голосов присутствующих на заседании ее членов. При равенстве голосов решающим является голос председательствующего на заседании согласительной комиссии. Члены комиссии, проголосовавшие против принятия решения, вправе оформить в письменном виде особое мнение, которое прилагается к протоколу и является его неотъемлемой частью. </w:t>
      </w:r>
    </w:p>
    <w:p w:rsidR="006C5248" w:rsidRPr="006C5248" w:rsidRDefault="006C5248" w:rsidP="006C5248">
      <w:pPr>
        <w:ind w:firstLine="708"/>
        <w:jc w:val="both"/>
        <w:rPr>
          <w:sz w:val="28"/>
          <w:szCs w:val="28"/>
        </w:rPr>
      </w:pPr>
      <w:r w:rsidRPr="006C5248">
        <w:rPr>
          <w:sz w:val="28"/>
          <w:szCs w:val="28"/>
        </w:rPr>
        <w:t xml:space="preserve">13. Результатом работы согласительной комиссии является одно из следующих решений, которое отражается в протоколе: </w:t>
      </w:r>
    </w:p>
    <w:p w:rsidR="006C5248" w:rsidRPr="006C5248" w:rsidRDefault="006C5248" w:rsidP="006C5248">
      <w:pPr>
        <w:autoSpaceDE w:val="0"/>
        <w:ind w:firstLine="709"/>
        <w:jc w:val="both"/>
        <w:rPr>
          <w:sz w:val="28"/>
          <w:szCs w:val="28"/>
        </w:rPr>
      </w:pPr>
      <w:r w:rsidRPr="006C5248">
        <w:rPr>
          <w:sz w:val="28"/>
          <w:szCs w:val="28"/>
        </w:rPr>
        <w:lastRenderedPageBreak/>
        <w:t xml:space="preserve">1) согласовать Проект генерального плана с внесением в него изменений, учитывающих все замечания, явившиеся основанием для несогласия с данным проектом; </w:t>
      </w:r>
    </w:p>
    <w:p w:rsidR="006C5248" w:rsidRPr="006C5248" w:rsidRDefault="006C5248" w:rsidP="006C5248">
      <w:pPr>
        <w:autoSpaceDE w:val="0"/>
        <w:ind w:firstLine="709"/>
        <w:jc w:val="both"/>
        <w:rPr>
          <w:sz w:val="28"/>
          <w:szCs w:val="28"/>
        </w:rPr>
      </w:pPr>
      <w:r w:rsidRPr="006C5248">
        <w:rPr>
          <w:sz w:val="28"/>
          <w:szCs w:val="28"/>
        </w:rPr>
        <w:t>2) отказать в согласовании Проект генерального плана с указанием причин, послуживших основанием для принятия такого решения.</w:t>
      </w:r>
      <w:r w:rsidRPr="006C5248">
        <w:rPr>
          <w:sz w:val="28"/>
          <w:szCs w:val="28"/>
          <w:highlight w:val="yellow"/>
        </w:rPr>
        <w:t xml:space="preserve"> </w:t>
      </w:r>
    </w:p>
    <w:p w:rsidR="006C5248" w:rsidRPr="006C5248" w:rsidRDefault="006C5248" w:rsidP="006C5248">
      <w:pPr>
        <w:ind w:firstLine="709"/>
        <w:jc w:val="both"/>
        <w:rPr>
          <w:sz w:val="28"/>
          <w:szCs w:val="28"/>
        </w:rPr>
      </w:pPr>
      <w:r w:rsidRPr="006C5248">
        <w:rPr>
          <w:sz w:val="28"/>
          <w:szCs w:val="28"/>
        </w:rPr>
        <w:t xml:space="preserve">14. Согласительная комиссия по итогам своей работы в течение пяти рабочих дней представляет Главе </w:t>
      </w:r>
      <w:r w:rsidR="000E09A9">
        <w:rPr>
          <w:sz w:val="28"/>
          <w:szCs w:val="28"/>
        </w:rPr>
        <w:t>Северо-Любинского сельского поселения</w:t>
      </w:r>
      <w:r w:rsidR="000E09A9" w:rsidRPr="006C5248">
        <w:rPr>
          <w:sz w:val="28"/>
          <w:szCs w:val="28"/>
        </w:rPr>
        <w:t xml:space="preserve"> Любинского муниципального района Омской области</w:t>
      </w:r>
      <w:r w:rsidRPr="006C5248">
        <w:rPr>
          <w:sz w:val="28"/>
          <w:szCs w:val="28"/>
        </w:rPr>
        <w:t xml:space="preserve">: </w:t>
      </w:r>
    </w:p>
    <w:p w:rsidR="006C5248" w:rsidRPr="006C5248" w:rsidRDefault="006C5248" w:rsidP="006C5248">
      <w:pPr>
        <w:ind w:firstLine="709"/>
        <w:jc w:val="both"/>
        <w:rPr>
          <w:sz w:val="28"/>
          <w:szCs w:val="28"/>
        </w:rPr>
      </w:pPr>
      <w:r w:rsidRPr="006C5248">
        <w:rPr>
          <w:sz w:val="28"/>
          <w:szCs w:val="28"/>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 </w:t>
      </w:r>
    </w:p>
    <w:p w:rsidR="006C5248" w:rsidRPr="006C5248" w:rsidRDefault="006C5248" w:rsidP="006C5248">
      <w:pPr>
        <w:ind w:firstLine="709"/>
        <w:jc w:val="both"/>
      </w:pPr>
      <w:r w:rsidRPr="006C5248">
        <w:rPr>
          <w:sz w:val="28"/>
          <w:szCs w:val="28"/>
        </w:rPr>
        <w:t>2) материалы в текстовой форме и в виде карт по несогласованным вопросам.</w:t>
      </w:r>
    </w:p>
    <w:p w:rsidR="006C5248" w:rsidRPr="006C5248" w:rsidRDefault="006C5248" w:rsidP="006C5248">
      <w:pPr>
        <w:autoSpaceDE w:val="0"/>
        <w:ind w:firstLine="709"/>
        <w:jc w:val="both"/>
        <w:rPr>
          <w:sz w:val="28"/>
          <w:szCs w:val="28"/>
        </w:rPr>
      </w:pPr>
      <w:r w:rsidRPr="006C5248">
        <w:rPr>
          <w:sz w:val="28"/>
          <w:szCs w:val="28"/>
        </w:rPr>
        <w:t>Указанные в пункте 14 документы и материалы могут содержать:</w:t>
      </w:r>
    </w:p>
    <w:p w:rsidR="006C5248" w:rsidRPr="006C5248" w:rsidRDefault="006C5248" w:rsidP="006C5248">
      <w:pPr>
        <w:autoSpaceDE w:val="0"/>
        <w:ind w:firstLine="709"/>
        <w:jc w:val="both"/>
        <w:rPr>
          <w:sz w:val="28"/>
          <w:szCs w:val="28"/>
        </w:rPr>
      </w:pPr>
      <w:bookmarkStart w:id="1" w:name="Par4"/>
      <w:bookmarkEnd w:id="1"/>
      <w:r w:rsidRPr="006C5248">
        <w:rPr>
          <w:sz w:val="28"/>
          <w:szCs w:val="28"/>
        </w:rPr>
        <w:t xml:space="preserve">1) предложения об исключении из проекта генерального плана материалов по несогласованным вопросам (в том числе путем их отображения </w:t>
      </w:r>
      <w:r w:rsidRPr="006C5248">
        <w:rPr>
          <w:sz w:val="28"/>
          <w:szCs w:val="28"/>
        </w:rPr>
        <w:br/>
        <w:t xml:space="preserve">на соответствующей карте в целях фиксации несогласованных вопросов </w:t>
      </w:r>
      <w:r w:rsidRPr="006C5248">
        <w:rPr>
          <w:sz w:val="28"/>
          <w:szCs w:val="28"/>
        </w:rPr>
        <w:br/>
        <w:t>до момента их согласования);</w:t>
      </w:r>
    </w:p>
    <w:p w:rsidR="006C5248" w:rsidRPr="006C5248" w:rsidRDefault="006C5248" w:rsidP="006C5248">
      <w:pPr>
        <w:autoSpaceDE w:val="0"/>
        <w:ind w:firstLine="709"/>
        <w:jc w:val="both"/>
        <w:rPr>
          <w:sz w:val="28"/>
          <w:szCs w:val="28"/>
        </w:rPr>
      </w:pPr>
      <w:r w:rsidRPr="006C5248">
        <w:rPr>
          <w:sz w:val="28"/>
          <w:szCs w:val="28"/>
        </w:rPr>
        <w:t>2) план согласования указанных в подпункте 1 пункта 14 вопросов после утверждения генерального плана путем подготовки предложений о внесении в такой генеральный план соответствующих изменений.</w:t>
      </w:r>
      <w:r w:rsidRPr="006C5248">
        <w:rPr>
          <w:sz w:val="28"/>
          <w:szCs w:val="28"/>
          <w:highlight w:val="yellow"/>
        </w:rPr>
        <w:t xml:space="preserve"> </w:t>
      </w:r>
    </w:p>
    <w:p w:rsidR="006C5248" w:rsidRPr="006C5248" w:rsidRDefault="006C5248" w:rsidP="006C5248">
      <w:pPr>
        <w:ind w:firstLine="708"/>
        <w:jc w:val="both"/>
        <w:rPr>
          <w:sz w:val="28"/>
          <w:szCs w:val="28"/>
        </w:rPr>
      </w:pPr>
      <w:r w:rsidRPr="006C5248">
        <w:rPr>
          <w:sz w:val="28"/>
          <w:szCs w:val="28"/>
        </w:rPr>
        <w:t>14. Глава</w:t>
      </w:r>
      <w:r w:rsidR="000E09A9" w:rsidRPr="000E09A9">
        <w:rPr>
          <w:sz w:val="28"/>
          <w:szCs w:val="28"/>
        </w:rPr>
        <w:t xml:space="preserve"> </w:t>
      </w:r>
      <w:r w:rsidR="000E09A9">
        <w:rPr>
          <w:sz w:val="28"/>
          <w:szCs w:val="28"/>
        </w:rPr>
        <w:t>Северо-Любинского сельского поселения</w:t>
      </w:r>
      <w:r w:rsidR="000E09A9" w:rsidRPr="006C5248">
        <w:rPr>
          <w:sz w:val="28"/>
          <w:szCs w:val="28"/>
        </w:rPr>
        <w:t xml:space="preserve"> Любинского муниципального района Омской области</w:t>
      </w:r>
      <w:r w:rsidRPr="006C5248">
        <w:rPr>
          <w:sz w:val="28"/>
          <w:szCs w:val="28"/>
        </w:rPr>
        <w:t xml:space="preserve"> на основании документов и материалов, представленных согласительной комиссией, в соответствии со статьей 25 Градостроительного кодекса РФ вправе принять решение о направлении согласованного или несогласованного </w:t>
      </w:r>
      <w:r w:rsidRPr="006C5248">
        <w:rPr>
          <w:sz w:val="28"/>
          <w:szCs w:val="28"/>
        </w:rPr>
        <w:br/>
        <w:t xml:space="preserve">в определенной части проекта генерального плана Северо-Любинского сельского поселения Любинского муниципального района Омской области </w:t>
      </w:r>
      <w:r w:rsidRPr="006C5248">
        <w:rPr>
          <w:sz w:val="28"/>
          <w:szCs w:val="28"/>
        </w:rPr>
        <w:br/>
        <w:t xml:space="preserve">в Совет </w:t>
      </w:r>
      <w:r w:rsidR="000E09A9">
        <w:rPr>
          <w:sz w:val="28"/>
          <w:szCs w:val="28"/>
        </w:rPr>
        <w:t>Северо-Любинского сельского поселения</w:t>
      </w:r>
      <w:r w:rsidR="000E09A9" w:rsidRPr="006C5248">
        <w:rPr>
          <w:sz w:val="28"/>
          <w:szCs w:val="28"/>
        </w:rPr>
        <w:t xml:space="preserve"> </w:t>
      </w:r>
      <w:r w:rsidRPr="006C5248">
        <w:rPr>
          <w:sz w:val="28"/>
          <w:szCs w:val="28"/>
        </w:rPr>
        <w:t xml:space="preserve">Любинского муниципального района Омской области или отклонении проекта и о направлении его на доработку. </w:t>
      </w:r>
    </w:p>
    <w:p w:rsidR="006C5248" w:rsidRPr="006C5248" w:rsidRDefault="006C5248" w:rsidP="006C5248">
      <w:pPr>
        <w:ind w:firstLine="708"/>
        <w:jc w:val="both"/>
        <w:rPr>
          <w:sz w:val="28"/>
          <w:szCs w:val="28"/>
        </w:rPr>
      </w:pPr>
      <w:r w:rsidRPr="006C5248">
        <w:rPr>
          <w:sz w:val="28"/>
          <w:szCs w:val="28"/>
        </w:rPr>
        <w:t xml:space="preserve">15. Решение согласительной комиссии может быть обжаловано </w:t>
      </w:r>
      <w:r w:rsidRPr="006C5248">
        <w:rPr>
          <w:sz w:val="28"/>
          <w:szCs w:val="28"/>
        </w:rPr>
        <w:br/>
        <w:t xml:space="preserve">в установленном законодательством Российской Федерации порядке. </w:t>
      </w:r>
    </w:p>
    <w:p w:rsidR="00E707DA" w:rsidRDefault="00E707DA" w:rsidP="006C5248">
      <w:pPr>
        <w:jc w:val="center"/>
        <w:rPr>
          <w:sz w:val="27"/>
          <w:szCs w:val="27"/>
        </w:rPr>
      </w:pPr>
    </w:p>
    <w:sectPr w:rsidR="00E707DA" w:rsidSect="00037A4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86B"/>
    <w:multiLevelType w:val="multilevel"/>
    <w:tmpl w:val="6C5EAA68"/>
    <w:lvl w:ilvl="0">
      <w:start w:val="1"/>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B8E4799"/>
    <w:multiLevelType w:val="hybridMultilevel"/>
    <w:tmpl w:val="FE860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56330"/>
    <w:multiLevelType w:val="multilevel"/>
    <w:tmpl w:val="878681AE"/>
    <w:lvl w:ilvl="0">
      <w:start w:val="1"/>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81E19E9"/>
    <w:multiLevelType w:val="multilevel"/>
    <w:tmpl w:val="606A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C3EB5"/>
    <w:multiLevelType w:val="hybridMultilevel"/>
    <w:tmpl w:val="4E243D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3818FA"/>
    <w:multiLevelType w:val="multilevel"/>
    <w:tmpl w:val="E6281D76"/>
    <w:lvl w:ilvl="0">
      <w:start w:val="1"/>
      <w:numFmt w:val="decimal"/>
      <w:lvlText w:val="%1"/>
      <w:lvlJc w:val="left"/>
      <w:pPr>
        <w:ind w:left="375" w:hanging="375"/>
      </w:pPr>
      <w:rPr>
        <w:rFonts w:hint="default"/>
        <w:color w:val="000000"/>
        <w:sz w:val="28"/>
      </w:rPr>
    </w:lvl>
    <w:lvl w:ilvl="1">
      <w:start w:val="2"/>
      <w:numFmt w:val="decimal"/>
      <w:lvlText w:val="%1.%2"/>
      <w:lvlJc w:val="left"/>
      <w:pPr>
        <w:ind w:left="1095" w:hanging="375"/>
      </w:pPr>
      <w:rPr>
        <w:rFonts w:hint="default"/>
        <w:color w:val="000000"/>
        <w:sz w:val="28"/>
      </w:rPr>
    </w:lvl>
    <w:lvl w:ilvl="2">
      <w:start w:val="1"/>
      <w:numFmt w:val="decimal"/>
      <w:lvlText w:val="%1.%2.%3"/>
      <w:lvlJc w:val="left"/>
      <w:pPr>
        <w:ind w:left="2160" w:hanging="720"/>
      </w:pPr>
      <w:rPr>
        <w:rFonts w:hint="default"/>
        <w:color w:val="000000"/>
        <w:sz w:val="28"/>
      </w:rPr>
    </w:lvl>
    <w:lvl w:ilvl="3">
      <w:start w:val="1"/>
      <w:numFmt w:val="decimal"/>
      <w:lvlText w:val="%1.%2.%3.%4"/>
      <w:lvlJc w:val="left"/>
      <w:pPr>
        <w:ind w:left="2880" w:hanging="720"/>
      </w:pPr>
      <w:rPr>
        <w:rFonts w:hint="default"/>
        <w:color w:val="000000"/>
        <w:sz w:val="28"/>
      </w:rPr>
    </w:lvl>
    <w:lvl w:ilvl="4">
      <w:start w:val="1"/>
      <w:numFmt w:val="decimal"/>
      <w:lvlText w:val="%1.%2.%3.%4.%5"/>
      <w:lvlJc w:val="left"/>
      <w:pPr>
        <w:ind w:left="3960" w:hanging="1080"/>
      </w:pPr>
      <w:rPr>
        <w:rFonts w:hint="default"/>
        <w:color w:val="000000"/>
        <w:sz w:val="28"/>
      </w:rPr>
    </w:lvl>
    <w:lvl w:ilvl="5">
      <w:start w:val="1"/>
      <w:numFmt w:val="decimal"/>
      <w:lvlText w:val="%1.%2.%3.%4.%5.%6"/>
      <w:lvlJc w:val="left"/>
      <w:pPr>
        <w:ind w:left="4680" w:hanging="1080"/>
      </w:pPr>
      <w:rPr>
        <w:rFonts w:hint="default"/>
        <w:color w:val="000000"/>
        <w:sz w:val="28"/>
      </w:rPr>
    </w:lvl>
    <w:lvl w:ilvl="6">
      <w:start w:val="1"/>
      <w:numFmt w:val="decimal"/>
      <w:lvlText w:val="%1.%2.%3.%4.%5.%6.%7"/>
      <w:lvlJc w:val="left"/>
      <w:pPr>
        <w:ind w:left="5760" w:hanging="1440"/>
      </w:pPr>
      <w:rPr>
        <w:rFonts w:hint="default"/>
        <w:color w:val="000000"/>
        <w:sz w:val="28"/>
      </w:rPr>
    </w:lvl>
    <w:lvl w:ilvl="7">
      <w:start w:val="1"/>
      <w:numFmt w:val="decimal"/>
      <w:lvlText w:val="%1.%2.%3.%4.%5.%6.%7.%8"/>
      <w:lvlJc w:val="left"/>
      <w:pPr>
        <w:ind w:left="6480" w:hanging="1440"/>
      </w:pPr>
      <w:rPr>
        <w:rFonts w:hint="default"/>
        <w:color w:val="000000"/>
        <w:sz w:val="28"/>
      </w:rPr>
    </w:lvl>
    <w:lvl w:ilvl="8">
      <w:start w:val="1"/>
      <w:numFmt w:val="decimal"/>
      <w:lvlText w:val="%1.%2.%3.%4.%5.%6.%7.%8.%9"/>
      <w:lvlJc w:val="left"/>
      <w:pPr>
        <w:ind w:left="7560" w:hanging="1800"/>
      </w:pPr>
      <w:rPr>
        <w:rFonts w:hint="default"/>
        <w:color w:val="000000"/>
        <w:sz w:val="28"/>
      </w:rPr>
    </w:lvl>
  </w:abstractNum>
  <w:abstractNum w:abstractNumId="6" w15:restartNumberingAfterBreak="0">
    <w:nsid w:val="3E080242"/>
    <w:multiLevelType w:val="multilevel"/>
    <w:tmpl w:val="878681AE"/>
    <w:lvl w:ilvl="0">
      <w:start w:val="1"/>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D251F38"/>
    <w:multiLevelType w:val="hybridMultilevel"/>
    <w:tmpl w:val="2C48395C"/>
    <w:lvl w:ilvl="0" w:tplc="ADB2151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1F445F"/>
    <w:multiLevelType w:val="hybridMultilevel"/>
    <w:tmpl w:val="548AC55C"/>
    <w:lvl w:ilvl="0" w:tplc="99B4F6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6"/>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AB"/>
    <w:rsid w:val="00001FD8"/>
    <w:rsid w:val="00037A49"/>
    <w:rsid w:val="00051AD8"/>
    <w:rsid w:val="000810DA"/>
    <w:rsid w:val="000B5303"/>
    <w:rsid w:val="000E09A9"/>
    <w:rsid w:val="000F2B28"/>
    <w:rsid w:val="001475C9"/>
    <w:rsid w:val="0031385A"/>
    <w:rsid w:val="003338EF"/>
    <w:rsid w:val="003B75FB"/>
    <w:rsid w:val="003C069A"/>
    <w:rsid w:val="00417B80"/>
    <w:rsid w:val="00490F1E"/>
    <w:rsid w:val="004A39CC"/>
    <w:rsid w:val="004B4D7D"/>
    <w:rsid w:val="004F79F1"/>
    <w:rsid w:val="00510D9E"/>
    <w:rsid w:val="005628D3"/>
    <w:rsid w:val="00585DC2"/>
    <w:rsid w:val="006C5248"/>
    <w:rsid w:val="00731A2F"/>
    <w:rsid w:val="00802E3A"/>
    <w:rsid w:val="008144F5"/>
    <w:rsid w:val="00820691"/>
    <w:rsid w:val="008562F3"/>
    <w:rsid w:val="00957BAB"/>
    <w:rsid w:val="00A47F01"/>
    <w:rsid w:val="00A84FBE"/>
    <w:rsid w:val="00AB6437"/>
    <w:rsid w:val="00BB0959"/>
    <w:rsid w:val="00D00165"/>
    <w:rsid w:val="00DC353D"/>
    <w:rsid w:val="00E707DA"/>
    <w:rsid w:val="00E938E4"/>
    <w:rsid w:val="00EB7F6A"/>
    <w:rsid w:val="00ED531F"/>
    <w:rsid w:val="00EF59C0"/>
    <w:rsid w:val="00F3688F"/>
    <w:rsid w:val="00F41205"/>
    <w:rsid w:val="00FF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6DFF"/>
  <w15:docId w15:val="{FC048F53-9DD9-48DF-A72C-AD03364F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57BAB"/>
    <w:pPr>
      <w:spacing w:line="240" w:lineRule="exact"/>
      <w:jc w:val="both"/>
    </w:pPr>
    <w:rPr>
      <w:lang w:val="en-US" w:eastAsia="en-US"/>
    </w:rPr>
  </w:style>
  <w:style w:type="paragraph" w:styleId="a4">
    <w:name w:val="List Paragraph"/>
    <w:basedOn w:val="a"/>
    <w:uiPriority w:val="34"/>
    <w:qFormat/>
    <w:rsid w:val="00DC353D"/>
    <w:pPr>
      <w:ind w:left="720"/>
      <w:contextualSpacing/>
    </w:pPr>
  </w:style>
  <w:style w:type="table" w:styleId="a5">
    <w:name w:val="Table Grid"/>
    <w:basedOn w:val="a1"/>
    <w:uiPriority w:val="59"/>
    <w:rsid w:val="00DC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0D9E"/>
    <w:rPr>
      <w:rFonts w:ascii="Segoe UI" w:hAnsi="Segoe UI" w:cs="Segoe UI"/>
      <w:sz w:val="18"/>
      <w:szCs w:val="18"/>
    </w:rPr>
  </w:style>
  <w:style w:type="character" w:customStyle="1" w:styleId="a7">
    <w:name w:val="Текст выноски Знак"/>
    <w:basedOn w:val="a0"/>
    <w:link w:val="a6"/>
    <w:uiPriority w:val="99"/>
    <w:semiHidden/>
    <w:rsid w:val="00510D9E"/>
    <w:rPr>
      <w:rFonts w:ascii="Segoe UI" w:eastAsia="Times New Roman" w:hAnsi="Segoe UI" w:cs="Segoe UI"/>
      <w:sz w:val="18"/>
      <w:szCs w:val="18"/>
      <w:lang w:eastAsia="ru-RU"/>
    </w:rPr>
  </w:style>
  <w:style w:type="table" w:customStyle="1" w:styleId="1">
    <w:name w:val="Сетка таблицы1"/>
    <w:basedOn w:val="a1"/>
    <w:next w:val="a5"/>
    <w:uiPriority w:val="99"/>
    <w:rsid w:val="00417B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31A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47534">
      <w:bodyDiv w:val="1"/>
      <w:marLeft w:val="0"/>
      <w:marRight w:val="0"/>
      <w:marTop w:val="0"/>
      <w:marBottom w:val="0"/>
      <w:divBdr>
        <w:top w:val="none" w:sz="0" w:space="0" w:color="auto"/>
        <w:left w:val="none" w:sz="0" w:space="0" w:color="auto"/>
        <w:bottom w:val="none" w:sz="0" w:space="0" w:color="auto"/>
        <w:right w:val="none" w:sz="0" w:space="0" w:color="auto"/>
      </w:divBdr>
    </w:div>
    <w:div w:id="1432122552">
      <w:bodyDiv w:val="1"/>
      <w:marLeft w:val="0"/>
      <w:marRight w:val="0"/>
      <w:marTop w:val="0"/>
      <w:marBottom w:val="0"/>
      <w:divBdr>
        <w:top w:val="none" w:sz="0" w:space="0" w:color="auto"/>
        <w:left w:val="none" w:sz="0" w:space="0" w:color="auto"/>
        <w:bottom w:val="none" w:sz="0" w:space="0" w:color="auto"/>
        <w:right w:val="none" w:sz="0" w:space="0" w:color="auto"/>
      </w:divBdr>
    </w:div>
    <w:div w:id="17833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6</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rezerv</dc:creator>
  <cp:lastModifiedBy>S-lub</cp:lastModifiedBy>
  <cp:revision>6</cp:revision>
  <cp:lastPrinted>2023-03-24T05:31:00Z</cp:lastPrinted>
  <dcterms:created xsi:type="dcterms:W3CDTF">2023-03-17T05:25:00Z</dcterms:created>
  <dcterms:modified xsi:type="dcterms:W3CDTF">2023-03-24T05:32:00Z</dcterms:modified>
</cp:coreProperties>
</file>